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CC4" w:rsidRDefault="00535CC4" w:rsidP="00535CC4">
      <w:pPr>
        <w:rPr>
          <w:b/>
          <w:lang w:val="ro-RO"/>
        </w:rPr>
      </w:pPr>
      <w:r>
        <w:rPr>
          <w:noProof/>
        </w:rPr>
        <w:drawing>
          <wp:anchor distT="0" distB="0" distL="114300" distR="114300" simplePos="0" relativeHeight="251656192" behindDoc="0" locked="0" layoutInCell="1" allowOverlap="1">
            <wp:simplePos x="0" y="0"/>
            <wp:positionH relativeFrom="column">
              <wp:align>left</wp:align>
            </wp:positionH>
            <wp:positionV relativeFrom="paragraph">
              <wp:posOffset>114300</wp:posOffset>
            </wp:positionV>
            <wp:extent cx="816610" cy="1143000"/>
            <wp:effectExtent l="19050" t="0" r="2540" b="0"/>
            <wp:wrapSquare wrapText="bothSides"/>
            <wp:docPr id="3" name="Picture 3" descr="Fişier:Coat of arms of Romania.sv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şier:Coat of arms of Romania.svg">
                      <a:hlinkClick r:id="rId8"/>
                    </pic:cNvPr>
                    <pic:cNvPicPr>
                      <a:picLocks noChangeAspect="1" noChangeArrowheads="1"/>
                    </pic:cNvPicPr>
                  </pic:nvPicPr>
                  <pic:blipFill>
                    <a:blip r:embed="rId9" r:link="rId10"/>
                    <a:srcRect/>
                    <a:stretch>
                      <a:fillRect/>
                    </a:stretch>
                  </pic:blipFill>
                  <pic:spPr bwMode="auto">
                    <a:xfrm>
                      <a:off x="0" y="0"/>
                      <a:ext cx="816610" cy="1143000"/>
                    </a:xfrm>
                    <a:prstGeom prst="rect">
                      <a:avLst/>
                    </a:prstGeom>
                    <a:noFill/>
                  </pic:spPr>
                </pic:pic>
              </a:graphicData>
            </a:graphic>
          </wp:anchor>
        </w:drawing>
      </w:r>
      <w:r>
        <w:rPr>
          <w:noProof/>
        </w:rPr>
        <w:drawing>
          <wp:anchor distT="0" distB="0" distL="114300" distR="114300" simplePos="0" relativeHeight="251657216" behindDoc="1" locked="0" layoutInCell="1" allowOverlap="1">
            <wp:simplePos x="0" y="0"/>
            <wp:positionH relativeFrom="column">
              <wp:posOffset>5343525</wp:posOffset>
            </wp:positionH>
            <wp:positionV relativeFrom="paragraph">
              <wp:posOffset>0</wp:posOffset>
            </wp:positionV>
            <wp:extent cx="775970" cy="1143000"/>
            <wp:effectExtent l="19050" t="0" r="5080" b="0"/>
            <wp:wrapSquare wrapText="bothSides"/>
            <wp:docPr id="5" name="Picture 5" descr="tojac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ojacim"/>
                    <pic:cNvPicPr>
                      <a:picLocks noChangeAspect="1" noChangeArrowheads="1"/>
                    </pic:cNvPicPr>
                  </pic:nvPicPr>
                  <pic:blipFill>
                    <a:blip r:embed="rId11" cstate="print"/>
                    <a:srcRect/>
                    <a:stretch>
                      <a:fillRect/>
                    </a:stretch>
                  </pic:blipFill>
                  <pic:spPr bwMode="auto">
                    <a:xfrm>
                      <a:off x="0" y="0"/>
                      <a:ext cx="775970" cy="1143000"/>
                    </a:xfrm>
                    <a:prstGeom prst="rect">
                      <a:avLst/>
                    </a:prstGeom>
                    <a:noFill/>
                  </pic:spPr>
                </pic:pic>
              </a:graphicData>
            </a:graphic>
          </wp:anchor>
        </w:drawing>
      </w:r>
      <w:r>
        <w:rPr>
          <w:lang w:val="ro-RO"/>
        </w:rPr>
        <w:t xml:space="preserve">                                          </w:t>
      </w:r>
      <w:r>
        <w:rPr>
          <w:b/>
          <w:lang w:val="ro-RO"/>
        </w:rPr>
        <w:t>ROMÂNIA</w:t>
      </w:r>
    </w:p>
    <w:p w:rsidR="00535CC4" w:rsidRDefault="00535CC4" w:rsidP="00535CC4">
      <w:pPr>
        <w:rPr>
          <w:b/>
          <w:lang w:val="ro-RO"/>
        </w:rPr>
      </w:pPr>
      <w:r>
        <w:rPr>
          <w:b/>
          <w:lang w:val="ro-RO"/>
        </w:rPr>
        <w:t xml:space="preserve">                                JUDEŢUL COVASNA</w:t>
      </w:r>
    </w:p>
    <w:p w:rsidR="00535CC4" w:rsidRDefault="00535CC4" w:rsidP="00535CC4">
      <w:pPr>
        <w:rPr>
          <w:b/>
          <w:lang w:val="ro-RO"/>
        </w:rPr>
      </w:pPr>
      <w:r>
        <w:rPr>
          <w:b/>
          <w:lang w:val="ro-RO"/>
        </w:rPr>
        <w:t xml:space="preserve">                        PRIMĂRIA COMUNEI TURIA</w:t>
      </w:r>
    </w:p>
    <w:p w:rsidR="00535CC4" w:rsidRDefault="00535CC4" w:rsidP="00535CC4">
      <w:pPr>
        <w:rPr>
          <w:b/>
          <w:lang w:val="ro-RO"/>
        </w:rPr>
      </w:pPr>
    </w:p>
    <w:p w:rsidR="00535CC4" w:rsidRDefault="00535CC4" w:rsidP="00535CC4">
      <w:pPr>
        <w:rPr>
          <w:sz w:val="20"/>
          <w:szCs w:val="20"/>
          <w:lang w:val="ro-RO"/>
        </w:rPr>
      </w:pPr>
      <w:r>
        <w:rPr>
          <w:sz w:val="20"/>
          <w:szCs w:val="20"/>
          <w:lang w:val="ro-RO"/>
        </w:rPr>
        <w:t xml:space="preserve">Turia                                            </w:t>
      </w:r>
      <w:r w:rsidR="0009771A">
        <w:rPr>
          <w:sz w:val="20"/>
          <w:szCs w:val="20"/>
          <w:lang w:val="ro-RO"/>
        </w:rPr>
        <w:t xml:space="preserve">                             </w:t>
      </w:r>
      <w:r>
        <w:rPr>
          <w:sz w:val="20"/>
          <w:szCs w:val="20"/>
          <w:lang w:val="ro-RO"/>
        </w:rPr>
        <w:t>Tel/Fax: 0267/367010</w:t>
      </w:r>
    </w:p>
    <w:p w:rsidR="00535CC4" w:rsidRDefault="00535CC4" w:rsidP="00535CC4">
      <w:pPr>
        <w:rPr>
          <w:sz w:val="20"/>
          <w:szCs w:val="20"/>
          <w:lang w:val="ro-RO"/>
        </w:rPr>
      </w:pPr>
      <w:r>
        <w:rPr>
          <w:sz w:val="20"/>
          <w:szCs w:val="20"/>
          <w:lang w:val="ro-RO"/>
        </w:rPr>
        <w:t xml:space="preserve">Str.Principală nr.835                   </w:t>
      </w:r>
      <w:r w:rsidR="0009771A">
        <w:rPr>
          <w:sz w:val="20"/>
          <w:szCs w:val="20"/>
          <w:lang w:val="ro-RO"/>
        </w:rPr>
        <w:t xml:space="preserve">                              </w:t>
      </w:r>
      <w:r>
        <w:rPr>
          <w:sz w:val="20"/>
          <w:szCs w:val="20"/>
          <w:lang w:val="ro-RO"/>
        </w:rPr>
        <w:t>Tel: 0267/346978</w:t>
      </w:r>
    </w:p>
    <w:p w:rsidR="00535CC4" w:rsidRDefault="00535CC4" w:rsidP="00535CC4">
      <w:pPr>
        <w:rPr>
          <w:sz w:val="20"/>
          <w:szCs w:val="20"/>
          <w:lang w:val="ro-RO"/>
        </w:rPr>
      </w:pPr>
      <w:r>
        <w:rPr>
          <w:sz w:val="20"/>
          <w:szCs w:val="20"/>
          <w:lang w:val="ro-RO"/>
        </w:rPr>
        <w:t xml:space="preserve">527160                                        </w:t>
      </w:r>
      <w:r w:rsidR="0009771A">
        <w:rPr>
          <w:sz w:val="20"/>
          <w:szCs w:val="20"/>
          <w:lang w:val="ro-RO"/>
        </w:rPr>
        <w:t xml:space="preserve">                              </w:t>
      </w:r>
      <w:r>
        <w:rPr>
          <w:sz w:val="20"/>
          <w:szCs w:val="20"/>
          <w:lang w:val="ro-RO"/>
        </w:rPr>
        <w:t xml:space="preserve">E-mail: </w:t>
      </w:r>
      <w:hyperlink r:id="rId12" w:history="1">
        <w:r w:rsidR="0009771A" w:rsidRPr="007D11A0">
          <w:rPr>
            <w:rStyle w:val="Hyperlink"/>
            <w:sz w:val="20"/>
            <w:szCs w:val="20"/>
            <w:lang w:val="ro-RO"/>
          </w:rPr>
          <w:t>torjatanacs@yahoo.com</w:t>
        </w:r>
      </w:hyperlink>
    </w:p>
    <w:p w:rsidR="00E21E69" w:rsidRPr="00E21E69" w:rsidRDefault="00535CC4" w:rsidP="00E21E69">
      <w:pPr>
        <w:spacing w:line="360" w:lineRule="auto"/>
        <w:rPr>
          <w:rFonts w:ascii="Palatino Linotype" w:hAnsi="Palatino Linotype"/>
          <w:sz w:val="20"/>
          <w:szCs w:val="20"/>
          <w:lang w:val="ro-RO"/>
        </w:rPr>
      </w:pPr>
      <w:r>
        <w:rPr>
          <w:sz w:val="20"/>
          <w:szCs w:val="20"/>
          <w:lang w:val="ro-RO"/>
        </w:rPr>
        <w:t xml:space="preserve">Jud.Covasna                               </w:t>
      </w:r>
      <w:r w:rsidR="0009771A">
        <w:rPr>
          <w:sz w:val="20"/>
          <w:szCs w:val="20"/>
          <w:lang w:val="ro-RO"/>
        </w:rPr>
        <w:t xml:space="preserve">                               </w:t>
      </w:r>
      <w:hyperlink r:id="rId13" w:history="1">
        <w:r>
          <w:rPr>
            <w:rStyle w:val="Hyperlink"/>
            <w:sz w:val="20"/>
            <w:szCs w:val="20"/>
            <w:lang w:val="ro-RO"/>
          </w:rPr>
          <w:t>www.torja.info</w:t>
        </w:r>
      </w:hyperlink>
      <w:r>
        <w:rPr>
          <w:sz w:val="20"/>
          <w:szCs w:val="20"/>
          <w:lang w:val="ro-RO"/>
        </w:rPr>
        <w:t xml:space="preserve"> –www.turia.ro                         </w:t>
      </w:r>
      <w:r>
        <w:rPr>
          <w:sz w:val="22"/>
          <w:szCs w:val="22"/>
          <w:lang w:val="ro-RO"/>
        </w:rPr>
        <w:t>_______________________________________________________________________________________</w:t>
      </w:r>
    </w:p>
    <w:p w:rsidR="00E21E69" w:rsidRPr="00E21E69" w:rsidRDefault="009135E0" w:rsidP="002B6A66">
      <w:pPr>
        <w:spacing w:line="360" w:lineRule="auto"/>
        <w:ind w:left="5760"/>
        <w:rPr>
          <w:rStyle w:val="a"/>
          <w:rFonts w:ascii="Palatino Linotype" w:hAnsi="Palatino Linotype"/>
          <w:bCs/>
          <w:color w:val="000000"/>
          <w:spacing w:val="-15"/>
          <w:sz w:val="20"/>
          <w:szCs w:val="20"/>
          <w:bdr w:val="none" w:sz="0" w:space="0" w:color="auto" w:frame="1"/>
        </w:rPr>
      </w:pPr>
      <w:r>
        <w:rPr>
          <w:rFonts w:ascii="Palatino Linotype" w:hAnsi="Palatino Linotype"/>
          <w:sz w:val="20"/>
          <w:szCs w:val="20"/>
          <w:lang w:val="ro-RO"/>
        </w:rPr>
        <w:t xml:space="preserve">            </w:t>
      </w:r>
      <w:r w:rsidR="00E21E69" w:rsidRPr="00E21E69">
        <w:rPr>
          <w:rFonts w:ascii="Palatino Linotype" w:hAnsi="Palatino Linotype"/>
          <w:sz w:val="20"/>
          <w:szCs w:val="20"/>
          <w:lang w:val="ro-RO"/>
        </w:rPr>
        <w:t xml:space="preserve"> </w:t>
      </w:r>
    </w:p>
    <w:p w:rsidR="009135E0" w:rsidRDefault="009135E0" w:rsidP="009135E0">
      <w:pPr>
        <w:shd w:val="clear" w:color="auto" w:fill="FFFFFF"/>
        <w:spacing w:line="360" w:lineRule="auto"/>
        <w:jc w:val="center"/>
        <w:rPr>
          <w:rStyle w:val="a"/>
          <w:rFonts w:ascii="Palatino Linotype" w:hAnsi="Palatino Linotype"/>
          <w:b/>
          <w:bCs/>
          <w:color w:val="000000"/>
          <w:spacing w:val="-15"/>
          <w:bdr w:val="none" w:sz="0" w:space="0" w:color="auto" w:frame="1"/>
        </w:rPr>
      </w:pPr>
    </w:p>
    <w:p w:rsidR="00BD24BF" w:rsidRDefault="00E21E69" w:rsidP="009135E0">
      <w:pPr>
        <w:shd w:val="clear" w:color="auto" w:fill="FFFFFF"/>
        <w:spacing w:line="360" w:lineRule="auto"/>
        <w:jc w:val="center"/>
        <w:rPr>
          <w:rStyle w:val="a"/>
          <w:rFonts w:ascii="Palatino Linotype" w:hAnsi="Palatino Linotype"/>
          <w:b/>
          <w:bCs/>
          <w:color w:val="000000"/>
          <w:spacing w:val="-15"/>
          <w:bdr w:val="none" w:sz="0" w:space="0" w:color="auto" w:frame="1"/>
        </w:rPr>
      </w:pPr>
      <w:r w:rsidRPr="009135E0">
        <w:rPr>
          <w:rStyle w:val="a"/>
          <w:rFonts w:ascii="Palatino Linotype" w:hAnsi="Palatino Linotype"/>
          <w:b/>
          <w:bCs/>
          <w:color w:val="000000"/>
          <w:spacing w:val="-15"/>
          <w:bdr w:val="none" w:sz="0" w:space="0" w:color="auto" w:frame="1"/>
        </w:rPr>
        <w:t>FISA POSTULUI</w:t>
      </w:r>
    </w:p>
    <w:p w:rsidR="009135E0" w:rsidRDefault="009135E0" w:rsidP="009135E0">
      <w:pPr>
        <w:shd w:val="clear" w:color="auto" w:fill="FFFFFF"/>
        <w:spacing w:line="360" w:lineRule="auto"/>
        <w:jc w:val="center"/>
        <w:rPr>
          <w:rStyle w:val="a"/>
          <w:rFonts w:ascii="Palatino Linotype" w:hAnsi="Palatino Linotype"/>
          <w:b/>
          <w:bCs/>
          <w:color w:val="000000"/>
          <w:spacing w:val="-15"/>
          <w:bdr w:val="none" w:sz="0" w:space="0" w:color="auto" w:frame="1"/>
        </w:rPr>
      </w:pPr>
      <w:r>
        <w:rPr>
          <w:rStyle w:val="a"/>
          <w:rFonts w:ascii="Palatino Linotype" w:hAnsi="Palatino Linotype"/>
          <w:b/>
          <w:bCs/>
          <w:color w:val="000000"/>
          <w:spacing w:val="-15"/>
          <w:bdr w:val="none" w:sz="0" w:space="0" w:color="auto" w:frame="1"/>
        </w:rPr>
        <w:t xml:space="preserve">CONSILIER GRAD PROFESIONAL DEBUTANT </w:t>
      </w:r>
    </w:p>
    <w:p w:rsidR="009135E0" w:rsidRPr="009135E0" w:rsidRDefault="009135E0" w:rsidP="009135E0">
      <w:pPr>
        <w:shd w:val="clear" w:color="auto" w:fill="FFFFFF"/>
        <w:spacing w:line="360" w:lineRule="auto"/>
        <w:jc w:val="center"/>
        <w:rPr>
          <w:rFonts w:ascii="Palatino Linotype" w:hAnsi="Palatino Linotype"/>
          <w:color w:val="000000"/>
        </w:rPr>
      </w:pPr>
      <w:r w:rsidRPr="009135E0">
        <w:rPr>
          <w:rStyle w:val="a"/>
          <w:rFonts w:ascii="Palatino Linotype" w:hAnsi="Palatino Linotype"/>
          <w:bCs/>
          <w:color w:val="000000"/>
          <w:spacing w:val="-15"/>
          <w:bdr w:val="none" w:sz="0" w:space="0" w:color="auto" w:frame="1"/>
        </w:rPr>
        <w:t>în cadrul Compartimentului Public de Cadastru și Agricultură</w:t>
      </w:r>
    </w:p>
    <w:p w:rsidR="009135E0" w:rsidRPr="009135E0" w:rsidRDefault="009135E0" w:rsidP="009135E0">
      <w:pPr>
        <w:shd w:val="clear" w:color="auto" w:fill="FFFFFF"/>
        <w:spacing w:line="360" w:lineRule="auto"/>
        <w:jc w:val="center"/>
        <w:rPr>
          <w:rFonts w:ascii="Palatino Linotype" w:hAnsi="Palatino Linotype"/>
          <w:color w:val="000000"/>
          <w:sz w:val="20"/>
          <w:szCs w:val="20"/>
        </w:rPr>
      </w:pPr>
    </w:p>
    <w:p w:rsidR="00BD24BF" w:rsidRPr="00E21E69" w:rsidRDefault="00BD24BF" w:rsidP="00E21E69">
      <w:pPr>
        <w:spacing w:line="360" w:lineRule="auto"/>
        <w:ind w:firstLine="720"/>
        <w:jc w:val="both"/>
        <w:rPr>
          <w:rFonts w:ascii="Palatino Linotype" w:hAnsi="Palatino Linotype"/>
          <w:sz w:val="20"/>
          <w:szCs w:val="20"/>
          <w:lang w:val="ro-RO"/>
        </w:rPr>
      </w:pPr>
      <w:r w:rsidRPr="00E21E69">
        <w:rPr>
          <w:rFonts w:ascii="Palatino Linotype" w:hAnsi="Palatino Linotype"/>
          <w:b/>
          <w:bCs/>
          <w:sz w:val="20"/>
          <w:szCs w:val="20"/>
          <w:lang w:val="ro-RO"/>
        </w:rPr>
        <w:t>Denumirea postului</w:t>
      </w:r>
      <w:r w:rsidRPr="00E21E69">
        <w:rPr>
          <w:rFonts w:ascii="Palatino Linotype" w:hAnsi="Palatino Linotype"/>
          <w:sz w:val="20"/>
          <w:szCs w:val="20"/>
          <w:lang w:val="ro-RO"/>
        </w:rPr>
        <w:t xml:space="preserve">: </w:t>
      </w:r>
      <w:r w:rsidR="00E21E69">
        <w:rPr>
          <w:rFonts w:ascii="Palatino Linotype" w:hAnsi="Palatino Linotype"/>
          <w:sz w:val="20"/>
          <w:szCs w:val="20"/>
          <w:lang w:val="ro-RO"/>
        </w:rPr>
        <w:t>funcție contractuală</w:t>
      </w:r>
      <w:r w:rsidRPr="00E21E69">
        <w:rPr>
          <w:rFonts w:ascii="Palatino Linotype" w:hAnsi="Palatino Linotype"/>
          <w:sz w:val="20"/>
          <w:szCs w:val="20"/>
          <w:lang w:val="ro-RO"/>
        </w:rPr>
        <w:t xml:space="preserve"> de execuție la Compartimentul Public de Cadastru și Agricultură</w:t>
      </w:r>
    </w:p>
    <w:p w:rsidR="00BD24BF" w:rsidRPr="00E21E69" w:rsidRDefault="00BD24BF" w:rsidP="00E21E69">
      <w:pPr>
        <w:spacing w:line="360" w:lineRule="auto"/>
        <w:jc w:val="both"/>
        <w:rPr>
          <w:rFonts w:ascii="Palatino Linotype" w:hAnsi="Palatino Linotype"/>
          <w:sz w:val="20"/>
          <w:szCs w:val="20"/>
          <w:lang w:val="ro-RO"/>
        </w:rPr>
      </w:pPr>
      <w:r w:rsidRPr="00E21E69">
        <w:rPr>
          <w:rFonts w:ascii="Palatino Linotype" w:hAnsi="Palatino Linotype"/>
          <w:sz w:val="20"/>
          <w:szCs w:val="20"/>
          <w:lang w:val="ro-RO"/>
        </w:rPr>
        <w:t xml:space="preserve">Nivelul postului: CONSILIER </w:t>
      </w:r>
    </w:p>
    <w:p w:rsidR="00BD24BF" w:rsidRPr="00E21E69" w:rsidRDefault="00BD24BF" w:rsidP="00E21E69">
      <w:pPr>
        <w:spacing w:line="360" w:lineRule="auto"/>
        <w:jc w:val="both"/>
        <w:rPr>
          <w:rFonts w:ascii="Palatino Linotype" w:hAnsi="Palatino Linotype"/>
          <w:sz w:val="20"/>
          <w:szCs w:val="20"/>
          <w:lang w:val="ro-RO"/>
        </w:rPr>
      </w:pPr>
      <w:r w:rsidRPr="00E21E69">
        <w:rPr>
          <w:rFonts w:ascii="Palatino Linotype" w:hAnsi="Palatino Linotype"/>
          <w:sz w:val="20"/>
          <w:szCs w:val="20"/>
          <w:lang w:val="ro-RO"/>
        </w:rPr>
        <w:t>Gradul profesional al ocupantului postului: DEBUTANT</w:t>
      </w:r>
    </w:p>
    <w:p w:rsidR="00BD24BF" w:rsidRPr="00E21E69" w:rsidRDefault="00BD24BF" w:rsidP="00E21E69">
      <w:pPr>
        <w:spacing w:line="360" w:lineRule="auto"/>
        <w:jc w:val="both"/>
        <w:rPr>
          <w:rFonts w:ascii="Palatino Linotype" w:hAnsi="Palatino Linotype"/>
          <w:sz w:val="20"/>
          <w:szCs w:val="20"/>
          <w:lang w:val="ro-RO"/>
        </w:rPr>
      </w:pPr>
      <w:r w:rsidRPr="00E21E69">
        <w:rPr>
          <w:rFonts w:ascii="Palatino Linotype" w:hAnsi="Palatino Linotype"/>
          <w:sz w:val="20"/>
          <w:szCs w:val="20"/>
          <w:lang w:val="ro-RO"/>
        </w:rPr>
        <w:t xml:space="preserve">Scopul principal al postului: Realizarea lucrărilor de cadastru agricol, de întreținere a cadastrului agricol, executarea lucrărilor de birou, aferente întocmirii planurilor cadastrale, respectând normativele tehnice în vigoare; </w:t>
      </w:r>
    </w:p>
    <w:p w:rsidR="00BD24BF" w:rsidRPr="00E21E69" w:rsidRDefault="00BD24BF" w:rsidP="00E21E69">
      <w:pPr>
        <w:spacing w:line="360" w:lineRule="auto"/>
        <w:ind w:firstLine="720"/>
        <w:jc w:val="both"/>
        <w:rPr>
          <w:rFonts w:ascii="Palatino Linotype" w:hAnsi="Palatino Linotype"/>
          <w:b/>
          <w:bCs/>
          <w:sz w:val="20"/>
          <w:szCs w:val="20"/>
          <w:lang w:val="ro-RO"/>
        </w:rPr>
      </w:pPr>
      <w:r w:rsidRPr="00E21E69">
        <w:rPr>
          <w:rFonts w:ascii="Palatino Linotype" w:hAnsi="Palatino Linotype"/>
          <w:b/>
          <w:bCs/>
          <w:sz w:val="20"/>
          <w:szCs w:val="20"/>
          <w:lang w:val="ro-RO"/>
        </w:rPr>
        <w:t>Cerintele privind ocuparea postului:</w:t>
      </w:r>
      <w:r w:rsidRPr="00E21E69">
        <w:rPr>
          <w:rFonts w:ascii="Palatino Linotype" w:hAnsi="Palatino Linotype"/>
          <w:b/>
          <w:bCs/>
          <w:sz w:val="20"/>
          <w:szCs w:val="20"/>
          <w:lang w:val="ro-RO"/>
        </w:rPr>
        <w:tab/>
      </w:r>
    </w:p>
    <w:p w:rsidR="00BD24BF" w:rsidRPr="00E21E69" w:rsidRDefault="00BD24BF" w:rsidP="00E21E69">
      <w:pPr>
        <w:numPr>
          <w:ilvl w:val="0"/>
          <w:numId w:val="11"/>
        </w:numPr>
        <w:spacing w:line="360" w:lineRule="auto"/>
        <w:ind w:right="-19"/>
        <w:jc w:val="both"/>
        <w:rPr>
          <w:rFonts w:ascii="Palatino Linotype" w:hAnsi="Palatino Linotype"/>
          <w:sz w:val="20"/>
          <w:szCs w:val="20"/>
          <w:lang w:val="ro-RO"/>
        </w:rPr>
      </w:pPr>
      <w:r w:rsidRPr="00E21E69">
        <w:rPr>
          <w:rFonts w:ascii="Palatino Linotype" w:hAnsi="Palatino Linotype"/>
          <w:sz w:val="20"/>
          <w:szCs w:val="20"/>
          <w:lang w:val="ro-RO"/>
        </w:rPr>
        <w:t>Studii: superioare universitare de licență absolvite cu diplomă de licență sau echivalentă în domeniile de studii Inginerie civilă (ramură de știință), Inginerie geologică (ramură de știință), Știintele pământului și atmosferei (ramură de știință).</w:t>
      </w:r>
    </w:p>
    <w:p w:rsidR="00BD24BF" w:rsidRPr="00E21E69" w:rsidRDefault="00BD24BF" w:rsidP="00E21E69">
      <w:pPr>
        <w:numPr>
          <w:ilvl w:val="0"/>
          <w:numId w:val="11"/>
        </w:numPr>
        <w:spacing w:line="360" w:lineRule="auto"/>
        <w:ind w:right="-19"/>
        <w:jc w:val="both"/>
        <w:rPr>
          <w:rFonts w:ascii="Palatino Linotype" w:hAnsi="Palatino Linotype"/>
          <w:sz w:val="20"/>
          <w:szCs w:val="20"/>
          <w:lang w:val="ro-RO"/>
        </w:rPr>
      </w:pPr>
      <w:r w:rsidRPr="00E21E69">
        <w:rPr>
          <w:rFonts w:ascii="Palatino Linotype" w:hAnsi="Palatino Linotype"/>
          <w:sz w:val="20"/>
          <w:szCs w:val="20"/>
          <w:lang w:val="ro-RO"/>
        </w:rPr>
        <w:t xml:space="preserve">Vechimea în muncă: </w:t>
      </w:r>
      <w:r w:rsidRPr="00E21E69">
        <w:rPr>
          <w:rFonts w:ascii="Palatino Linotype" w:hAnsi="Palatino Linotype"/>
          <w:sz w:val="20"/>
          <w:szCs w:val="20"/>
        </w:rPr>
        <w:t xml:space="preserve">- </w:t>
      </w:r>
    </w:p>
    <w:p w:rsidR="002F426B" w:rsidRPr="00E21E69" w:rsidRDefault="00BD24BF" w:rsidP="00E21E69">
      <w:pPr>
        <w:numPr>
          <w:ilvl w:val="0"/>
          <w:numId w:val="11"/>
        </w:numPr>
        <w:spacing w:line="360" w:lineRule="auto"/>
        <w:ind w:right="-19"/>
        <w:jc w:val="both"/>
        <w:rPr>
          <w:rFonts w:ascii="Palatino Linotype" w:hAnsi="Palatino Linotype"/>
          <w:sz w:val="20"/>
          <w:szCs w:val="20"/>
          <w:lang w:val="ro-RO"/>
        </w:rPr>
      </w:pPr>
      <w:r w:rsidRPr="00E21E69">
        <w:rPr>
          <w:rFonts w:ascii="Palatino Linotype" w:hAnsi="Palatino Linotype"/>
          <w:sz w:val="20"/>
          <w:szCs w:val="20"/>
          <w:lang w:val="ro-RO"/>
        </w:rPr>
        <w:t>Permis de conducere pentru categoria</w:t>
      </w:r>
      <w:r w:rsidR="002F426B" w:rsidRPr="00E21E69">
        <w:rPr>
          <w:rFonts w:ascii="Palatino Linotype" w:hAnsi="Palatino Linotype"/>
          <w:color w:val="000000"/>
          <w:sz w:val="20"/>
          <w:szCs w:val="20"/>
        </w:rPr>
        <w:t>: B,</w:t>
      </w:r>
    </w:p>
    <w:p w:rsidR="00BD24BF" w:rsidRPr="00E21E69" w:rsidRDefault="002F426B" w:rsidP="00E21E69">
      <w:pPr>
        <w:numPr>
          <w:ilvl w:val="0"/>
          <w:numId w:val="11"/>
        </w:numPr>
        <w:spacing w:line="360" w:lineRule="auto"/>
        <w:ind w:right="-19"/>
        <w:jc w:val="both"/>
        <w:rPr>
          <w:rFonts w:ascii="Palatino Linotype" w:hAnsi="Palatino Linotype"/>
          <w:sz w:val="20"/>
          <w:szCs w:val="20"/>
          <w:lang w:val="ro-RO"/>
        </w:rPr>
      </w:pPr>
      <w:r w:rsidRPr="00E21E69">
        <w:rPr>
          <w:rFonts w:ascii="Palatino Linotype" w:hAnsi="Palatino Linotype"/>
          <w:sz w:val="20"/>
          <w:szCs w:val="20"/>
          <w:lang w:val="ro-RO"/>
        </w:rPr>
        <w:t xml:space="preserve"> </w:t>
      </w:r>
      <w:r w:rsidR="00BD24BF" w:rsidRPr="00E21E69">
        <w:rPr>
          <w:rFonts w:ascii="Palatino Linotype" w:hAnsi="Palatino Linotype"/>
          <w:sz w:val="20"/>
          <w:szCs w:val="20"/>
          <w:lang w:val="ro-RO"/>
        </w:rPr>
        <w:t>Cunoștințe de operare calculator: Microsoft Office,</w:t>
      </w:r>
    </w:p>
    <w:p w:rsidR="00BD24BF" w:rsidRPr="00E21E69" w:rsidRDefault="00BD24BF" w:rsidP="00E21E69">
      <w:pPr>
        <w:numPr>
          <w:ilvl w:val="0"/>
          <w:numId w:val="11"/>
        </w:numPr>
        <w:spacing w:line="360" w:lineRule="auto"/>
        <w:ind w:right="-19"/>
        <w:jc w:val="both"/>
        <w:rPr>
          <w:rFonts w:ascii="Palatino Linotype" w:hAnsi="Palatino Linotype"/>
          <w:sz w:val="20"/>
          <w:szCs w:val="20"/>
          <w:lang w:val="ro-RO"/>
        </w:rPr>
      </w:pPr>
      <w:r w:rsidRPr="00E21E69">
        <w:rPr>
          <w:rFonts w:ascii="Palatino Linotype" w:hAnsi="Palatino Linotype"/>
          <w:color w:val="080809"/>
          <w:sz w:val="20"/>
          <w:szCs w:val="20"/>
          <w:shd w:val="clear" w:color="auto" w:fill="FFFFFF"/>
        </w:rPr>
        <w:t>Cunostinte de operare aparatura topografică,</w:t>
      </w:r>
    </w:p>
    <w:p w:rsidR="00BD24BF" w:rsidRPr="00E21E69" w:rsidRDefault="00BD24BF" w:rsidP="00E21E69">
      <w:pPr>
        <w:numPr>
          <w:ilvl w:val="0"/>
          <w:numId w:val="11"/>
        </w:numPr>
        <w:spacing w:line="360" w:lineRule="auto"/>
        <w:ind w:right="-19"/>
        <w:jc w:val="both"/>
        <w:rPr>
          <w:rFonts w:ascii="Palatino Linotype" w:hAnsi="Palatino Linotype"/>
          <w:sz w:val="20"/>
          <w:szCs w:val="20"/>
          <w:lang w:val="ro-RO"/>
        </w:rPr>
      </w:pPr>
      <w:r w:rsidRPr="00E21E69">
        <w:rPr>
          <w:rFonts w:ascii="Palatino Linotype" w:hAnsi="Palatino Linotype"/>
          <w:sz w:val="20"/>
          <w:szCs w:val="20"/>
          <w:lang w:val="ro-RO"/>
        </w:rPr>
        <w:t>Vechime în specialitatea studiilor: nu se cere</w:t>
      </w:r>
    </w:p>
    <w:p w:rsidR="00BD24BF" w:rsidRPr="00E21E69" w:rsidRDefault="00BD24BF" w:rsidP="00E21E69">
      <w:pPr>
        <w:spacing w:line="360" w:lineRule="auto"/>
        <w:jc w:val="both"/>
        <w:rPr>
          <w:rFonts w:ascii="Palatino Linotype" w:hAnsi="Palatino Linotype"/>
          <w:sz w:val="20"/>
          <w:szCs w:val="20"/>
          <w:lang w:val="ro-RO"/>
        </w:rPr>
      </w:pPr>
      <w:r w:rsidRPr="00E21E69">
        <w:rPr>
          <w:rFonts w:ascii="Palatino Linotype" w:hAnsi="Palatino Linotype"/>
          <w:sz w:val="20"/>
          <w:szCs w:val="20"/>
          <w:lang w:val="ro-RO"/>
        </w:rPr>
        <w:t>Abilitãti, calități si aptitudini necesare: organizare, coordonarea activității compartimentului, cunoștințe de oameni, atitudine adecvatã functiei de execuţie pe care îl ocupă, certitudine  în aprecierea situației dată, să se găsească solutii cele mai bune, profesionalism în exercitarea atribuțiilor de serviciu.</w:t>
      </w:r>
    </w:p>
    <w:p w:rsidR="00BD24BF" w:rsidRDefault="00BD24BF" w:rsidP="00E21E69">
      <w:pPr>
        <w:spacing w:line="360" w:lineRule="auto"/>
        <w:jc w:val="both"/>
        <w:rPr>
          <w:rFonts w:ascii="Palatino Linotype" w:hAnsi="Palatino Linotype"/>
          <w:sz w:val="20"/>
          <w:szCs w:val="20"/>
          <w:lang w:val="ro-RO"/>
        </w:rPr>
      </w:pPr>
      <w:r w:rsidRPr="00E21E69">
        <w:rPr>
          <w:rFonts w:ascii="Palatino Linotype" w:hAnsi="Palatino Linotype"/>
          <w:sz w:val="20"/>
          <w:szCs w:val="20"/>
          <w:lang w:val="ro-RO"/>
        </w:rPr>
        <w:t xml:space="preserve">Cerinte specifice: disponibilitate la program prelungit, deplasare pe teren, delegări. Respectarea prevederilor codului muncii, a regulamentului de ordine interioară. Capacitate de consiliere în domeniul specific de activitate. </w:t>
      </w:r>
    </w:p>
    <w:p w:rsidR="00B86014" w:rsidRDefault="00B86014" w:rsidP="00E21E69">
      <w:pPr>
        <w:spacing w:line="360" w:lineRule="auto"/>
        <w:jc w:val="both"/>
        <w:rPr>
          <w:rFonts w:ascii="Palatino Linotype" w:hAnsi="Palatino Linotype"/>
          <w:sz w:val="20"/>
          <w:szCs w:val="20"/>
          <w:lang w:val="ro-RO"/>
        </w:rPr>
      </w:pPr>
    </w:p>
    <w:p w:rsidR="00B86014" w:rsidRPr="00E21E69" w:rsidRDefault="00B86014" w:rsidP="00E21E69">
      <w:pPr>
        <w:spacing w:line="360" w:lineRule="auto"/>
        <w:jc w:val="both"/>
        <w:rPr>
          <w:rFonts w:ascii="Palatino Linotype" w:hAnsi="Palatino Linotype"/>
          <w:sz w:val="20"/>
          <w:szCs w:val="20"/>
          <w:lang w:val="ro-RO"/>
        </w:rPr>
      </w:pPr>
    </w:p>
    <w:p w:rsidR="00BD24BF" w:rsidRPr="00E21E69" w:rsidRDefault="00BD24BF" w:rsidP="00E21E69">
      <w:pPr>
        <w:spacing w:line="360" w:lineRule="auto"/>
        <w:ind w:firstLine="720"/>
        <w:jc w:val="both"/>
        <w:rPr>
          <w:rFonts w:ascii="Palatino Linotype" w:hAnsi="Palatino Linotype"/>
          <w:b/>
          <w:sz w:val="20"/>
          <w:szCs w:val="20"/>
          <w:lang w:val="ro-RO"/>
        </w:rPr>
      </w:pPr>
      <w:r w:rsidRPr="00E21E69">
        <w:rPr>
          <w:rFonts w:ascii="Palatino Linotype" w:hAnsi="Palatino Linotype"/>
          <w:b/>
          <w:sz w:val="20"/>
          <w:szCs w:val="20"/>
          <w:lang w:val="ro-RO"/>
        </w:rPr>
        <w:lastRenderedPageBreak/>
        <w:t xml:space="preserve">Atribuțiile postului: </w:t>
      </w:r>
    </w:p>
    <w:p w:rsidR="00BD24BF" w:rsidRPr="00E21E69" w:rsidRDefault="00BD24BF" w:rsidP="00E21E69">
      <w:pPr>
        <w:spacing w:line="360" w:lineRule="auto"/>
        <w:ind w:firstLine="720"/>
        <w:jc w:val="both"/>
        <w:rPr>
          <w:rFonts w:ascii="Palatino Linotype" w:hAnsi="Palatino Linotype"/>
          <w:sz w:val="20"/>
          <w:szCs w:val="20"/>
          <w:lang w:val="ro-RO"/>
        </w:rPr>
      </w:pPr>
      <w:r w:rsidRPr="00E21E69">
        <w:rPr>
          <w:rFonts w:ascii="Palatino Linotype" w:hAnsi="Palatino Linotype"/>
          <w:sz w:val="20"/>
          <w:szCs w:val="20"/>
          <w:lang w:val="ro-RO"/>
        </w:rPr>
        <w:t xml:space="preserve">- efectuarea măsurătorilor topografice în cadrul operațiunilor pentru punerea în posesie a terenurilor aplicând prevederile legii fondului funciar, verificarea măsurătorilor efectuate, după caz pentru stabilirea dreptului de proprietate privată asupra terenurilor, </w:t>
      </w:r>
    </w:p>
    <w:p w:rsidR="00BD24BF" w:rsidRPr="00E21E69" w:rsidRDefault="00BD24BF" w:rsidP="00E21E69">
      <w:pPr>
        <w:spacing w:line="360" w:lineRule="auto"/>
        <w:ind w:firstLine="720"/>
        <w:jc w:val="both"/>
        <w:rPr>
          <w:rFonts w:ascii="Palatino Linotype" w:hAnsi="Palatino Linotype"/>
          <w:sz w:val="20"/>
          <w:szCs w:val="20"/>
          <w:lang w:val="ro-RO"/>
        </w:rPr>
      </w:pPr>
      <w:r w:rsidRPr="00E21E69">
        <w:rPr>
          <w:rFonts w:ascii="Palatino Linotype" w:hAnsi="Palatino Linotype"/>
          <w:sz w:val="20"/>
          <w:szCs w:val="20"/>
          <w:lang w:val="ro-RO"/>
        </w:rPr>
        <w:t>- întocmirea documentației tehnice si depunerea la Comisia județeana in conformitate cu legislația in vigoare pentru emiterea titlurilor de proprietate,</w:t>
      </w:r>
    </w:p>
    <w:p w:rsidR="00BD24BF" w:rsidRPr="00E21E69" w:rsidRDefault="00BD24BF" w:rsidP="00E21E69">
      <w:pPr>
        <w:spacing w:line="360" w:lineRule="auto"/>
        <w:ind w:firstLine="720"/>
        <w:jc w:val="both"/>
        <w:rPr>
          <w:rFonts w:ascii="Palatino Linotype" w:hAnsi="Palatino Linotype"/>
          <w:sz w:val="20"/>
          <w:szCs w:val="20"/>
          <w:lang w:val="ro-RO"/>
        </w:rPr>
      </w:pPr>
      <w:r w:rsidRPr="00E21E69">
        <w:rPr>
          <w:rFonts w:ascii="Palatino Linotype" w:hAnsi="Palatino Linotype"/>
          <w:sz w:val="20"/>
          <w:szCs w:val="20"/>
          <w:lang w:val="ro-RO"/>
        </w:rPr>
        <w:t>- este membru în cadrul comisiei de fond funciar;</w:t>
      </w:r>
    </w:p>
    <w:p w:rsidR="00BD24BF" w:rsidRPr="00E21E69" w:rsidRDefault="00BD24BF" w:rsidP="00E21E69">
      <w:pPr>
        <w:spacing w:line="360" w:lineRule="auto"/>
        <w:ind w:firstLine="720"/>
        <w:jc w:val="both"/>
        <w:rPr>
          <w:rFonts w:ascii="Palatino Linotype" w:hAnsi="Palatino Linotype"/>
          <w:sz w:val="20"/>
          <w:szCs w:val="20"/>
          <w:lang w:val="ro-RO"/>
        </w:rPr>
      </w:pPr>
      <w:r w:rsidRPr="00E21E69">
        <w:rPr>
          <w:rFonts w:ascii="Palatino Linotype" w:hAnsi="Palatino Linotype"/>
          <w:sz w:val="20"/>
          <w:szCs w:val="20"/>
          <w:lang w:val="ro-RO"/>
        </w:rPr>
        <w:t xml:space="preserve">- asigura împreuna cu secretarul comunei lucrările ale comisiei locale pentru stabilirea dreptului </w:t>
      </w:r>
      <w:r w:rsidR="005C3335">
        <w:rPr>
          <w:rFonts w:ascii="Palatino Linotype" w:hAnsi="Palatino Linotype"/>
          <w:sz w:val="20"/>
          <w:szCs w:val="20"/>
          <w:lang w:val="ro-RO"/>
        </w:rPr>
        <w:t>de proprietate asupra terenului, participă la ședințele comisiei locale de fond funciar și pune la dispoziție materialele solicitate în baza documentelor existente în arhiva instituției;</w:t>
      </w:r>
    </w:p>
    <w:p w:rsidR="00BD24BF" w:rsidRDefault="00BD24BF" w:rsidP="00E21E69">
      <w:pPr>
        <w:spacing w:line="360" w:lineRule="auto"/>
        <w:ind w:firstLine="720"/>
        <w:jc w:val="both"/>
        <w:rPr>
          <w:rFonts w:ascii="Palatino Linotype" w:hAnsi="Palatino Linotype"/>
          <w:sz w:val="20"/>
          <w:szCs w:val="20"/>
          <w:lang w:val="ro-RO"/>
        </w:rPr>
      </w:pPr>
      <w:r w:rsidRPr="00E21E69">
        <w:rPr>
          <w:rFonts w:ascii="Palatino Linotype" w:hAnsi="Palatino Linotype"/>
          <w:sz w:val="20"/>
          <w:szCs w:val="20"/>
          <w:lang w:val="ro-RO"/>
        </w:rPr>
        <w:t>- întocmește referatele conform circularelor primite de la comisia județeană privind rectificarea sau anularea titlurilor de proprietate, după caz;</w:t>
      </w:r>
    </w:p>
    <w:p w:rsidR="005C3335" w:rsidRPr="00E21E69" w:rsidRDefault="005C3335"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întocmește fișa de punere în posesie pe care o înaintează primarului și secretarului în vederea semnării;</w:t>
      </w:r>
    </w:p>
    <w:p w:rsidR="00BD24BF" w:rsidRPr="00E21E69" w:rsidRDefault="00BD24BF" w:rsidP="00E21E69">
      <w:pPr>
        <w:spacing w:line="360" w:lineRule="auto"/>
        <w:ind w:firstLine="720"/>
        <w:jc w:val="both"/>
        <w:rPr>
          <w:rFonts w:ascii="Palatino Linotype" w:hAnsi="Palatino Linotype"/>
          <w:sz w:val="20"/>
          <w:szCs w:val="20"/>
          <w:lang w:val="ro-RO"/>
        </w:rPr>
      </w:pPr>
      <w:r w:rsidRPr="00E21E69">
        <w:rPr>
          <w:rFonts w:ascii="Palatino Linotype" w:hAnsi="Palatino Linotype"/>
          <w:sz w:val="20"/>
          <w:szCs w:val="20"/>
          <w:lang w:val="ro-RO"/>
        </w:rPr>
        <w:t>- analizează cererile formulate privind reconstituirea dreptului de proprietate, prezentând propuneri pentru rezolvarea lor in conformitate cu prevederile Legii fondului funciar si înaintarea lor spre validare Instituției Prefectului Județului Covasna;</w:t>
      </w:r>
    </w:p>
    <w:p w:rsidR="00BD24BF" w:rsidRDefault="00BD24BF" w:rsidP="00E21E69">
      <w:pPr>
        <w:spacing w:line="360" w:lineRule="auto"/>
        <w:ind w:firstLine="720"/>
        <w:jc w:val="both"/>
        <w:rPr>
          <w:rFonts w:ascii="Palatino Linotype" w:hAnsi="Palatino Linotype"/>
          <w:sz w:val="20"/>
          <w:szCs w:val="20"/>
          <w:lang w:val="ro-RO"/>
        </w:rPr>
      </w:pPr>
      <w:r w:rsidRPr="00E21E69">
        <w:rPr>
          <w:rFonts w:ascii="Palatino Linotype" w:hAnsi="Palatino Linotype"/>
          <w:sz w:val="20"/>
          <w:szCs w:val="20"/>
          <w:lang w:val="ro-RO"/>
        </w:rPr>
        <w:t>- efectuează punerea in posesie prin delimitare în teren a dreptului de proprietate si înmânează titlurile de proprietate persoanelor îndreptățite;</w:t>
      </w:r>
    </w:p>
    <w:p w:rsidR="005C3335" w:rsidRDefault="005C3335"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întocmește anexele de validare și le înaintează în vederea semnării primarului și secretarului comunei;</w:t>
      </w:r>
    </w:p>
    <w:p w:rsidR="005C3335" w:rsidRDefault="005C3335"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inventariază împreună cu agentul agricol terenurile din extravilanul și intravilanul comunei rămase neatribuite și întocmește documentația, respectiv referatul compartimentului de resort împreună documentație –extras din planuri parcelare cu propunerea ca aceste suprafețe să fie trecute în domeniul privat al comunei;</w:t>
      </w:r>
    </w:p>
    <w:p w:rsidR="005C3335" w:rsidRDefault="005C3335"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întocmește procedurile de sschimbare a categoriei de folosință a terenurilor și materializarea acestora în PUG;</w:t>
      </w:r>
    </w:p>
    <w:p w:rsidR="005C3335" w:rsidRDefault="005C3335"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întocmește documentațiile cadastrale și trasarea în teren a punctelor de contur ale imobilelor proprietatea UAT;</w:t>
      </w:r>
    </w:p>
    <w:p w:rsidR="005C3335" w:rsidRDefault="005C3335"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actualizează planurile cadastrale în urma aplicării legilor fondului funciar;</w:t>
      </w:r>
    </w:p>
    <w:p w:rsidR="005C3335" w:rsidRDefault="005C3335"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deplasarea în teren pentru participarea la diferite expertize și exprimare punct de vedere tehnic;</w:t>
      </w:r>
    </w:p>
    <w:p w:rsidR="0058113A" w:rsidRDefault="0058113A"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participă la realizarea lucrărilor de înregistrare sistematică;</w:t>
      </w:r>
    </w:p>
    <w:p w:rsidR="0058113A" w:rsidRDefault="0058113A"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xml:space="preserve">- redactează referate de specialitate la proiectele de dispoziții și proiectele de hotărâri din domeniul </w:t>
      </w:r>
      <w:r w:rsidR="00774F81">
        <w:rPr>
          <w:rFonts w:ascii="Palatino Linotype" w:hAnsi="Palatino Linotype"/>
          <w:sz w:val="20"/>
          <w:szCs w:val="20"/>
          <w:lang w:val="ro-RO"/>
        </w:rPr>
        <w:t>agricol;</w:t>
      </w:r>
    </w:p>
    <w:p w:rsidR="00774F81" w:rsidRDefault="00774F81"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îndeplinește funcția de agent constatator în aplicarea prevederilor art.75 din Legea nr.18/1991 a fondului funciar, republicată cu modificările ulterioare;</w:t>
      </w:r>
    </w:p>
    <w:p w:rsidR="00774F81" w:rsidRDefault="00774F81" w:rsidP="00774F81">
      <w:pPr>
        <w:spacing w:line="360" w:lineRule="auto"/>
        <w:jc w:val="both"/>
        <w:rPr>
          <w:rFonts w:ascii="Palatino Linotype" w:hAnsi="Palatino Linotype"/>
          <w:sz w:val="20"/>
          <w:szCs w:val="20"/>
          <w:lang w:val="ro-RO"/>
        </w:rPr>
      </w:pPr>
      <w:r>
        <w:rPr>
          <w:rFonts w:ascii="Palatino Linotype" w:hAnsi="Palatino Linotype"/>
          <w:sz w:val="20"/>
          <w:szCs w:val="20"/>
          <w:lang w:val="ro-RO"/>
        </w:rPr>
        <w:tab/>
        <w:t>- urmărește și se implică în aplicarea legislației în domeniul fondului funciar;</w:t>
      </w:r>
    </w:p>
    <w:p w:rsidR="00774F81" w:rsidRDefault="00774F81" w:rsidP="00774F81">
      <w:pPr>
        <w:spacing w:line="360" w:lineRule="auto"/>
        <w:jc w:val="both"/>
        <w:rPr>
          <w:rFonts w:ascii="Palatino Linotype" w:hAnsi="Palatino Linotype"/>
          <w:sz w:val="20"/>
          <w:szCs w:val="20"/>
          <w:lang w:val="ro-RO"/>
        </w:rPr>
      </w:pPr>
      <w:r>
        <w:rPr>
          <w:rFonts w:ascii="Palatino Linotype" w:hAnsi="Palatino Linotype"/>
          <w:sz w:val="20"/>
          <w:szCs w:val="20"/>
          <w:lang w:val="ro-RO"/>
        </w:rPr>
        <w:lastRenderedPageBreak/>
        <w:tab/>
        <w:t>- ajută la soluționarea conflictelor , care se ivesc între proprietarii de terenuri;</w:t>
      </w:r>
    </w:p>
    <w:p w:rsidR="00774F81" w:rsidRDefault="00774F81" w:rsidP="00774F81">
      <w:pPr>
        <w:spacing w:line="360" w:lineRule="auto"/>
        <w:jc w:val="both"/>
        <w:rPr>
          <w:rFonts w:ascii="Palatino Linotype" w:hAnsi="Palatino Linotype"/>
          <w:sz w:val="20"/>
          <w:szCs w:val="20"/>
          <w:lang w:val="ro-RO"/>
        </w:rPr>
      </w:pPr>
      <w:r>
        <w:rPr>
          <w:rFonts w:ascii="Palatino Linotype" w:hAnsi="Palatino Linotype"/>
          <w:sz w:val="20"/>
          <w:szCs w:val="20"/>
          <w:lang w:val="ro-RO"/>
        </w:rPr>
        <w:tab/>
        <w:t>- comunică la registrul agricol modificările cadastrale sau a categoriilor de folosință care au apărut ca urmare a unor rectificări de titluri sau anulări;</w:t>
      </w:r>
    </w:p>
    <w:p w:rsidR="00774F81" w:rsidRPr="00E21E69" w:rsidRDefault="00774F81" w:rsidP="00774F81">
      <w:pPr>
        <w:spacing w:line="360" w:lineRule="auto"/>
        <w:jc w:val="both"/>
        <w:rPr>
          <w:rFonts w:ascii="Palatino Linotype" w:hAnsi="Palatino Linotype"/>
          <w:sz w:val="20"/>
          <w:szCs w:val="20"/>
          <w:lang w:val="ro-RO"/>
        </w:rPr>
      </w:pPr>
      <w:r>
        <w:rPr>
          <w:rFonts w:ascii="Palatino Linotype" w:hAnsi="Palatino Linotype"/>
          <w:sz w:val="20"/>
          <w:szCs w:val="20"/>
          <w:lang w:val="ro-RO"/>
        </w:rPr>
        <w:tab/>
        <w:t>- participă la acțiunea de delimitare a teritoriului administrativ al comunei;</w:t>
      </w:r>
    </w:p>
    <w:p w:rsidR="00BD24BF" w:rsidRDefault="00BD24BF" w:rsidP="00E21E69">
      <w:pPr>
        <w:spacing w:line="360" w:lineRule="auto"/>
        <w:ind w:firstLine="720"/>
        <w:jc w:val="both"/>
        <w:rPr>
          <w:rFonts w:ascii="Palatino Linotype" w:hAnsi="Palatino Linotype"/>
          <w:sz w:val="20"/>
          <w:szCs w:val="20"/>
          <w:lang w:val="ro-RO"/>
        </w:rPr>
      </w:pPr>
      <w:r w:rsidRPr="00E21E69">
        <w:rPr>
          <w:rFonts w:ascii="Palatino Linotype" w:hAnsi="Palatino Linotype"/>
          <w:sz w:val="20"/>
          <w:szCs w:val="20"/>
          <w:lang w:val="ro-RO"/>
        </w:rPr>
        <w:t>- întocmește procesele verbale</w:t>
      </w:r>
      <w:r w:rsidR="00774F81">
        <w:rPr>
          <w:rFonts w:ascii="Palatino Linotype" w:hAnsi="Palatino Linotype"/>
          <w:sz w:val="20"/>
          <w:szCs w:val="20"/>
          <w:lang w:val="ro-RO"/>
        </w:rPr>
        <w:t>/fișele</w:t>
      </w:r>
      <w:r w:rsidRPr="00E21E69">
        <w:rPr>
          <w:rFonts w:ascii="Palatino Linotype" w:hAnsi="Palatino Linotype"/>
          <w:sz w:val="20"/>
          <w:szCs w:val="20"/>
          <w:lang w:val="ro-RO"/>
        </w:rPr>
        <w:t xml:space="preserve"> de punere în posesie;</w:t>
      </w:r>
    </w:p>
    <w:p w:rsidR="00774F81" w:rsidRDefault="00774F81"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constituie și actualizează evidența proprietăților imobiliare și a modificărilor acestora;</w:t>
      </w:r>
    </w:p>
    <w:p w:rsidR="00774F81" w:rsidRDefault="00F65BC5"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constituie și actualizează evidența terenurilor care fac parte din domeniul public sau privat;</w:t>
      </w:r>
    </w:p>
    <w:p w:rsidR="00F65BC5" w:rsidRDefault="00F65BC5"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delimitează exploatațiile agricole din teritoriul administrativ al comunei;</w:t>
      </w:r>
    </w:p>
    <w:p w:rsidR="00F65BC5" w:rsidRDefault="00F65BC5"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furnizează date pentru completarea și ținerea la zi a registrului agricol;</w:t>
      </w:r>
    </w:p>
    <w:p w:rsidR="00F65BC5" w:rsidRDefault="00F65BC5"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întocmește adeverințe în conformitate cu prevederile legale în vigoare, în baza documentelor existente în arhiva instituției ( anexe de validare, Cadastru funcoar, etc.);</w:t>
      </w:r>
    </w:p>
    <w:p w:rsidR="007A7C48" w:rsidRPr="00E21E69" w:rsidRDefault="007A7C48"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rezolvă corespondența și petițiile care i se repartizează, cu respectarea termenelor impuse, sesizând orice nereguli primarului și secretarului comunei;</w:t>
      </w:r>
    </w:p>
    <w:p w:rsidR="00BD24BF" w:rsidRPr="00E21E69" w:rsidRDefault="00BD24BF" w:rsidP="00E21E69">
      <w:pPr>
        <w:spacing w:line="360" w:lineRule="auto"/>
        <w:ind w:firstLine="720"/>
        <w:jc w:val="both"/>
        <w:rPr>
          <w:rFonts w:ascii="Palatino Linotype" w:hAnsi="Palatino Linotype"/>
          <w:sz w:val="20"/>
          <w:szCs w:val="20"/>
          <w:lang w:val="ro-RO"/>
        </w:rPr>
      </w:pPr>
      <w:r w:rsidRPr="00E21E69">
        <w:rPr>
          <w:rFonts w:ascii="Palatino Linotype" w:hAnsi="Palatino Linotype"/>
          <w:sz w:val="20"/>
          <w:szCs w:val="20"/>
          <w:lang w:val="ro-RO"/>
        </w:rPr>
        <w:t>- mentenanța camerelor de supraveghere în raza comunei,</w:t>
      </w:r>
    </w:p>
    <w:p w:rsidR="00BD24BF" w:rsidRDefault="00BD24BF" w:rsidP="00E21E69">
      <w:pPr>
        <w:spacing w:line="360" w:lineRule="auto"/>
        <w:ind w:firstLine="720"/>
        <w:jc w:val="both"/>
        <w:rPr>
          <w:rFonts w:ascii="Palatino Linotype" w:hAnsi="Palatino Linotype"/>
          <w:sz w:val="20"/>
          <w:szCs w:val="20"/>
          <w:lang w:val="ro-RO"/>
        </w:rPr>
      </w:pPr>
      <w:r w:rsidRPr="00E21E69">
        <w:rPr>
          <w:rFonts w:ascii="Palatino Linotype" w:hAnsi="Palatino Linotype"/>
          <w:sz w:val="20"/>
          <w:szCs w:val="20"/>
          <w:lang w:val="ro-RO"/>
        </w:rPr>
        <w:t>- gestionează materialul cartografic, planșele, hărțile, schițele și celelalte documente referitoare la evidența și punerea în posesie a terenurilor,</w:t>
      </w:r>
    </w:p>
    <w:p w:rsidR="007A7C48" w:rsidRPr="00E21E69" w:rsidRDefault="007A7C48" w:rsidP="00E21E69">
      <w:pPr>
        <w:spacing w:line="360" w:lineRule="auto"/>
        <w:ind w:firstLine="720"/>
        <w:jc w:val="both"/>
        <w:rPr>
          <w:rFonts w:ascii="Palatino Linotype" w:hAnsi="Palatino Linotype"/>
          <w:sz w:val="20"/>
          <w:szCs w:val="20"/>
          <w:lang w:val="ro-RO"/>
        </w:rPr>
      </w:pPr>
      <w:r>
        <w:rPr>
          <w:rFonts w:ascii="Palatino Linotype" w:hAnsi="Palatino Linotype"/>
          <w:sz w:val="20"/>
          <w:szCs w:val="20"/>
          <w:lang w:val="ro-RO"/>
        </w:rPr>
        <w:t>- inventariază documentele proprii;</w:t>
      </w:r>
    </w:p>
    <w:p w:rsidR="00761B3E" w:rsidRPr="00E21E69" w:rsidRDefault="00761B3E" w:rsidP="00E21E69">
      <w:pPr>
        <w:spacing w:line="360" w:lineRule="auto"/>
        <w:ind w:firstLine="720"/>
        <w:jc w:val="both"/>
        <w:rPr>
          <w:rFonts w:ascii="Palatino Linotype" w:hAnsi="Palatino Linotype"/>
          <w:sz w:val="20"/>
          <w:szCs w:val="20"/>
          <w:lang w:val="ro-RO"/>
        </w:rPr>
      </w:pPr>
      <w:r w:rsidRPr="00E21E69">
        <w:rPr>
          <w:rFonts w:ascii="Palatino Linotype" w:hAnsi="Palatino Linotype"/>
          <w:sz w:val="20"/>
          <w:szCs w:val="20"/>
          <w:lang w:val="ro-RO"/>
        </w:rPr>
        <w:t>- ge</w:t>
      </w:r>
      <w:r w:rsidR="00E21E69">
        <w:rPr>
          <w:rFonts w:ascii="Palatino Linotype" w:hAnsi="Palatino Linotype"/>
          <w:sz w:val="20"/>
          <w:szCs w:val="20"/>
          <w:lang w:val="ro-RO"/>
        </w:rPr>
        <w:t>stionează și întreține aparatura și tehnica de lucru aflată în dotare</w:t>
      </w:r>
      <w:r w:rsidRPr="00E21E69">
        <w:rPr>
          <w:rFonts w:ascii="Palatino Linotype" w:hAnsi="Palatino Linotype"/>
          <w:sz w:val="20"/>
          <w:szCs w:val="20"/>
          <w:lang w:val="ro-RO"/>
        </w:rPr>
        <w:t>,</w:t>
      </w:r>
    </w:p>
    <w:p w:rsidR="00BD24BF" w:rsidRPr="00E21E69" w:rsidRDefault="00BD24BF" w:rsidP="00E21E69">
      <w:pPr>
        <w:spacing w:line="360" w:lineRule="auto"/>
        <w:ind w:firstLine="720"/>
        <w:jc w:val="both"/>
        <w:rPr>
          <w:rFonts w:ascii="Palatino Linotype" w:hAnsi="Palatino Linotype"/>
          <w:sz w:val="20"/>
          <w:szCs w:val="20"/>
          <w:lang w:val="ro-RO"/>
        </w:rPr>
      </w:pPr>
      <w:r w:rsidRPr="00E21E69">
        <w:rPr>
          <w:rFonts w:ascii="Palatino Linotype" w:hAnsi="Palatino Linotype"/>
          <w:sz w:val="20"/>
          <w:szCs w:val="20"/>
          <w:lang w:val="ro-RO"/>
        </w:rPr>
        <w:t>- colaborează cu celelalte compartimente în cadrul Primăriei Turia;</w:t>
      </w:r>
    </w:p>
    <w:p w:rsidR="00BD24BF" w:rsidRPr="00E21E69" w:rsidRDefault="00BD24BF" w:rsidP="00E21E69">
      <w:pPr>
        <w:spacing w:line="360" w:lineRule="auto"/>
        <w:ind w:firstLine="720"/>
        <w:jc w:val="both"/>
        <w:rPr>
          <w:rFonts w:ascii="Palatino Linotype" w:hAnsi="Palatino Linotype"/>
          <w:sz w:val="20"/>
          <w:szCs w:val="20"/>
          <w:lang w:val="ro-RO"/>
        </w:rPr>
      </w:pPr>
      <w:r w:rsidRPr="00E21E69">
        <w:rPr>
          <w:rFonts w:ascii="Palatino Linotype" w:hAnsi="Palatino Linotype"/>
          <w:sz w:val="20"/>
          <w:szCs w:val="20"/>
          <w:lang w:val="ro-RO"/>
        </w:rPr>
        <w:t xml:space="preserve">- asigura legătura și comunicarea dintre Primăria </w:t>
      </w:r>
      <w:r w:rsidR="00E21E69">
        <w:rPr>
          <w:rFonts w:ascii="Palatino Linotype" w:hAnsi="Palatino Linotype"/>
          <w:sz w:val="20"/>
          <w:szCs w:val="20"/>
          <w:lang w:val="ro-RO"/>
        </w:rPr>
        <w:t>comunei Turia</w:t>
      </w:r>
      <w:r w:rsidRPr="00E21E69">
        <w:rPr>
          <w:rFonts w:ascii="Palatino Linotype" w:hAnsi="Palatino Linotype"/>
          <w:sz w:val="20"/>
          <w:szCs w:val="20"/>
          <w:lang w:val="ro-RO"/>
        </w:rPr>
        <w:t xml:space="preserve"> și firmele specializate pentru efectuarea lucrărilor de cadastru general</w:t>
      </w:r>
      <w:r w:rsidR="007A7C48">
        <w:rPr>
          <w:rFonts w:ascii="Palatino Linotype" w:hAnsi="Palatino Linotype"/>
          <w:sz w:val="20"/>
          <w:szCs w:val="20"/>
          <w:lang w:val="ro-RO"/>
        </w:rPr>
        <w:t>;</w:t>
      </w:r>
    </w:p>
    <w:p w:rsidR="00BD24BF" w:rsidRPr="00E21E69" w:rsidRDefault="00BD24BF" w:rsidP="00E21E69">
      <w:pPr>
        <w:spacing w:line="360" w:lineRule="auto"/>
        <w:ind w:firstLine="720"/>
        <w:jc w:val="both"/>
        <w:rPr>
          <w:rFonts w:ascii="Palatino Linotype" w:hAnsi="Palatino Linotype"/>
          <w:sz w:val="20"/>
          <w:szCs w:val="20"/>
          <w:lang w:val="ro-RO"/>
        </w:rPr>
      </w:pPr>
      <w:r w:rsidRPr="00E21E69">
        <w:rPr>
          <w:rFonts w:ascii="Palatino Linotype" w:hAnsi="Palatino Linotype"/>
          <w:sz w:val="20"/>
          <w:szCs w:val="20"/>
          <w:lang w:val="ro-RO"/>
        </w:rPr>
        <w:t>- arhivează documentele create si</w:t>
      </w:r>
      <w:r w:rsidR="007A7C48">
        <w:rPr>
          <w:rFonts w:ascii="Palatino Linotype" w:hAnsi="Palatino Linotype"/>
          <w:sz w:val="20"/>
          <w:szCs w:val="20"/>
          <w:lang w:val="ro-RO"/>
        </w:rPr>
        <w:t xml:space="preserve"> predă periodic responsabilului de arhiva primăriei dosarele cu actele emise în îndeplinirea atribuțiilor, în baza procesului – verbal de predare - primire</w:t>
      </w:r>
      <w:r w:rsidRPr="00E21E69">
        <w:rPr>
          <w:rFonts w:ascii="Palatino Linotype" w:hAnsi="Palatino Linotype"/>
          <w:sz w:val="20"/>
          <w:szCs w:val="20"/>
          <w:lang w:val="ro-RO"/>
        </w:rPr>
        <w:t>;</w:t>
      </w:r>
    </w:p>
    <w:p w:rsidR="00E21E69" w:rsidRPr="00E21E69" w:rsidRDefault="00BD24BF" w:rsidP="00E21E69">
      <w:pPr>
        <w:spacing w:line="360" w:lineRule="auto"/>
        <w:ind w:firstLine="720"/>
        <w:jc w:val="both"/>
        <w:rPr>
          <w:rFonts w:ascii="Palatino Linotype" w:hAnsi="Palatino Linotype"/>
          <w:sz w:val="20"/>
          <w:szCs w:val="20"/>
          <w:lang w:val="ro-RO"/>
        </w:rPr>
      </w:pPr>
      <w:r w:rsidRPr="00E21E69">
        <w:rPr>
          <w:rFonts w:ascii="Palatino Linotype" w:hAnsi="Palatino Linotype"/>
          <w:sz w:val="20"/>
          <w:szCs w:val="20"/>
          <w:lang w:val="ro-RO"/>
        </w:rPr>
        <w:t xml:space="preserve">- </w:t>
      </w:r>
      <w:r w:rsidR="00761B3E" w:rsidRPr="00E21E69">
        <w:rPr>
          <w:rFonts w:ascii="Palatino Linotype" w:hAnsi="Palatino Linotype"/>
          <w:sz w:val="20"/>
          <w:szCs w:val="20"/>
          <w:lang w:val="ro-RO"/>
        </w:rPr>
        <w:t>realizează și alte sarcini la solicitarea șefilor ierarhici.</w:t>
      </w:r>
    </w:p>
    <w:p w:rsidR="00E21E69" w:rsidRPr="00E21E69" w:rsidRDefault="00E21E69" w:rsidP="00B86014">
      <w:pPr>
        <w:spacing w:line="360" w:lineRule="auto"/>
        <w:ind w:left="720"/>
        <w:jc w:val="both"/>
        <w:rPr>
          <w:rFonts w:ascii="Palatino Linotype" w:hAnsi="Palatino Linotype"/>
          <w:sz w:val="20"/>
          <w:szCs w:val="20"/>
          <w:lang w:val="ro-RO"/>
        </w:rPr>
      </w:pPr>
      <w:bookmarkStart w:id="0" w:name="_GoBack"/>
      <w:bookmarkEnd w:id="0"/>
    </w:p>
    <w:p w:rsidR="00E21E69" w:rsidRPr="00E21E69" w:rsidRDefault="00E21E69" w:rsidP="00E21E69">
      <w:pPr>
        <w:spacing w:line="360" w:lineRule="auto"/>
        <w:rPr>
          <w:rFonts w:ascii="Palatino Linotype" w:hAnsi="Palatino Linotype"/>
          <w:color w:val="000000"/>
          <w:sz w:val="20"/>
          <w:szCs w:val="20"/>
        </w:rPr>
      </w:pPr>
    </w:p>
    <w:p w:rsidR="00E21E69" w:rsidRPr="00E21E69" w:rsidRDefault="00E21E69" w:rsidP="00E21E69">
      <w:pPr>
        <w:spacing w:line="360" w:lineRule="auto"/>
        <w:rPr>
          <w:rFonts w:ascii="Palatino Linotype" w:hAnsi="Palatino Linotype"/>
          <w:color w:val="000000"/>
          <w:sz w:val="20"/>
          <w:szCs w:val="20"/>
        </w:rPr>
      </w:pPr>
    </w:p>
    <w:p w:rsidR="002B6A66" w:rsidRDefault="002B6A66" w:rsidP="00E21E69">
      <w:pPr>
        <w:spacing w:line="360" w:lineRule="auto"/>
        <w:rPr>
          <w:rFonts w:ascii="Palatino Linotype" w:hAnsi="Palatino Linotype"/>
          <w:sz w:val="20"/>
          <w:szCs w:val="20"/>
        </w:rPr>
      </w:pPr>
    </w:p>
    <w:p w:rsidR="002B6A66" w:rsidRDefault="002B6A66" w:rsidP="00E21E69">
      <w:pPr>
        <w:spacing w:line="360" w:lineRule="auto"/>
        <w:rPr>
          <w:rFonts w:ascii="Palatino Linotype" w:hAnsi="Palatino Linotype"/>
          <w:sz w:val="20"/>
          <w:szCs w:val="20"/>
        </w:rPr>
      </w:pPr>
    </w:p>
    <w:p w:rsidR="00E21E69" w:rsidRPr="00E21E69" w:rsidRDefault="00E21E69" w:rsidP="00E21E69">
      <w:pPr>
        <w:spacing w:line="360" w:lineRule="auto"/>
        <w:jc w:val="both"/>
        <w:rPr>
          <w:rFonts w:ascii="Palatino Linotype" w:hAnsi="Palatino Linotype"/>
          <w:sz w:val="20"/>
          <w:szCs w:val="20"/>
          <w:lang w:val="ro-RO"/>
        </w:rPr>
      </w:pPr>
    </w:p>
    <w:sectPr w:rsidR="00E21E69" w:rsidRPr="00E21E69" w:rsidSect="00EB7EE8">
      <w:pgSz w:w="11909" w:h="16834" w:code="9"/>
      <w:pgMar w:top="1440" w:right="850" w:bottom="432" w:left="141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60F" w:rsidRDefault="0026660F" w:rsidP="00246739">
      <w:r>
        <w:separator/>
      </w:r>
    </w:p>
  </w:endnote>
  <w:endnote w:type="continuationSeparator" w:id="0">
    <w:p w:rsidR="0026660F" w:rsidRDefault="0026660F" w:rsidP="00246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60F" w:rsidRDefault="0026660F" w:rsidP="00246739">
      <w:r>
        <w:separator/>
      </w:r>
    </w:p>
  </w:footnote>
  <w:footnote w:type="continuationSeparator" w:id="0">
    <w:p w:rsidR="0026660F" w:rsidRDefault="0026660F" w:rsidP="002467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D6486"/>
    <w:multiLevelType w:val="hybridMultilevel"/>
    <w:tmpl w:val="019C1E1A"/>
    <w:lvl w:ilvl="0" w:tplc="6826F52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C737F"/>
    <w:multiLevelType w:val="multilevel"/>
    <w:tmpl w:val="309EA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B51547"/>
    <w:multiLevelType w:val="hybridMultilevel"/>
    <w:tmpl w:val="DEF021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37300B"/>
    <w:multiLevelType w:val="hybridMultilevel"/>
    <w:tmpl w:val="BFC804F2"/>
    <w:lvl w:ilvl="0" w:tplc="0409000F">
      <w:start w:val="1"/>
      <w:numFmt w:val="decimal"/>
      <w:lvlText w:val="%1."/>
      <w:lvlJc w:val="left"/>
      <w:pPr>
        <w:tabs>
          <w:tab w:val="num" w:pos="720"/>
        </w:tabs>
        <w:ind w:left="720" w:hanging="360"/>
      </w:pPr>
      <w:rPr>
        <w:rFonts w:hint="default"/>
      </w:rPr>
    </w:lvl>
    <w:lvl w:ilvl="1" w:tplc="B986DA24">
      <w:start w:val="1"/>
      <w:numFmt w:val="decimal"/>
      <w:lvlText w:val="%2."/>
      <w:lvlJc w:val="left"/>
      <w:pPr>
        <w:tabs>
          <w:tab w:val="num" w:pos="2295"/>
        </w:tabs>
        <w:ind w:left="2295" w:hanging="1215"/>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2B8C66A0"/>
    <w:multiLevelType w:val="hybridMultilevel"/>
    <w:tmpl w:val="C256091E"/>
    <w:lvl w:ilvl="0" w:tplc="FE10693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565810"/>
    <w:multiLevelType w:val="hybridMultilevel"/>
    <w:tmpl w:val="B1AE0D6C"/>
    <w:lvl w:ilvl="0" w:tplc="6450B47C">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3580237A"/>
    <w:multiLevelType w:val="hybridMultilevel"/>
    <w:tmpl w:val="7A00F90E"/>
    <w:lvl w:ilvl="0" w:tplc="4E8CCE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B34B51"/>
    <w:multiLevelType w:val="hybridMultilevel"/>
    <w:tmpl w:val="60AE5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991CA8"/>
    <w:multiLevelType w:val="hybridMultilevel"/>
    <w:tmpl w:val="8A7E9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3B41F8"/>
    <w:multiLevelType w:val="hybridMultilevel"/>
    <w:tmpl w:val="00BC87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920000"/>
    <w:multiLevelType w:val="hybridMultilevel"/>
    <w:tmpl w:val="0E82E714"/>
    <w:lvl w:ilvl="0" w:tplc="3CF4F03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C16922"/>
    <w:multiLevelType w:val="hybridMultilevel"/>
    <w:tmpl w:val="6B94AEBC"/>
    <w:lvl w:ilvl="0" w:tplc="040E000F">
      <w:start w:val="1"/>
      <w:numFmt w:val="decimal"/>
      <w:lvlText w:val="%1."/>
      <w:lvlJc w:val="left"/>
      <w:pPr>
        <w:tabs>
          <w:tab w:val="num" w:pos="720"/>
        </w:tabs>
        <w:ind w:left="720" w:hanging="360"/>
      </w:pPr>
      <w:rPr>
        <w:rFonts w:hint="default"/>
      </w:rPr>
    </w:lvl>
    <w:lvl w:ilvl="1" w:tplc="E4541A64">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7"/>
  </w:num>
  <w:num w:numId="4">
    <w:abstractNumId w:val="0"/>
  </w:num>
  <w:num w:numId="5">
    <w:abstractNumId w:val="4"/>
  </w:num>
  <w:num w:numId="6">
    <w:abstractNumId w:val="10"/>
  </w:num>
  <w:num w:numId="7">
    <w:abstractNumId w:val="11"/>
  </w:num>
  <w:num w:numId="8">
    <w:abstractNumId w:val="3"/>
  </w:num>
  <w:num w:numId="9">
    <w:abstractNumId w:val="9"/>
  </w:num>
  <w:num w:numId="10">
    <w:abstractNumId w:val="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CC4"/>
    <w:rsid w:val="00063D27"/>
    <w:rsid w:val="00094A70"/>
    <w:rsid w:val="0009771A"/>
    <w:rsid w:val="000B5EEB"/>
    <w:rsid w:val="000C6B8F"/>
    <w:rsid w:val="000E3AC6"/>
    <w:rsid w:val="000F4605"/>
    <w:rsid w:val="0013027A"/>
    <w:rsid w:val="00146AE8"/>
    <w:rsid w:val="00147954"/>
    <w:rsid w:val="00147AB9"/>
    <w:rsid w:val="00152347"/>
    <w:rsid w:val="00153687"/>
    <w:rsid w:val="00154202"/>
    <w:rsid w:val="001570DF"/>
    <w:rsid w:val="001C1983"/>
    <w:rsid w:val="001D4B2F"/>
    <w:rsid w:val="00225327"/>
    <w:rsid w:val="00225BBD"/>
    <w:rsid w:val="00246739"/>
    <w:rsid w:val="0026660F"/>
    <w:rsid w:val="00290D6D"/>
    <w:rsid w:val="002A2364"/>
    <w:rsid w:val="002A6934"/>
    <w:rsid w:val="002B6A66"/>
    <w:rsid w:val="002C2511"/>
    <w:rsid w:val="002E26BE"/>
    <w:rsid w:val="002F0628"/>
    <w:rsid w:val="002F426B"/>
    <w:rsid w:val="00332559"/>
    <w:rsid w:val="003403B2"/>
    <w:rsid w:val="00340D6A"/>
    <w:rsid w:val="003445B9"/>
    <w:rsid w:val="00356889"/>
    <w:rsid w:val="003641CE"/>
    <w:rsid w:val="0036722F"/>
    <w:rsid w:val="003956D3"/>
    <w:rsid w:val="00396A69"/>
    <w:rsid w:val="003A6134"/>
    <w:rsid w:val="004125EA"/>
    <w:rsid w:val="0043006B"/>
    <w:rsid w:val="004349D6"/>
    <w:rsid w:val="0043598D"/>
    <w:rsid w:val="0044611C"/>
    <w:rsid w:val="0046590B"/>
    <w:rsid w:val="00466704"/>
    <w:rsid w:val="00473DF3"/>
    <w:rsid w:val="0047406A"/>
    <w:rsid w:val="00494A0E"/>
    <w:rsid w:val="004B641C"/>
    <w:rsid w:val="004C6787"/>
    <w:rsid w:val="004D7836"/>
    <w:rsid w:val="004E05AA"/>
    <w:rsid w:val="004F0475"/>
    <w:rsid w:val="004F0BDF"/>
    <w:rsid w:val="004F4ACA"/>
    <w:rsid w:val="004F7D6E"/>
    <w:rsid w:val="00524661"/>
    <w:rsid w:val="00535CC4"/>
    <w:rsid w:val="005528A9"/>
    <w:rsid w:val="00560EE5"/>
    <w:rsid w:val="00564897"/>
    <w:rsid w:val="0057486E"/>
    <w:rsid w:val="005762E1"/>
    <w:rsid w:val="0058113A"/>
    <w:rsid w:val="005A7D1A"/>
    <w:rsid w:val="005B2E35"/>
    <w:rsid w:val="005C3335"/>
    <w:rsid w:val="0061330C"/>
    <w:rsid w:val="00637C8E"/>
    <w:rsid w:val="00645BC1"/>
    <w:rsid w:val="00657B1C"/>
    <w:rsid w:val="00663FE9"/>
    <w:rsid w:val="006645E5"/>
    <w:rsid w:val="00684720"/>
    <w:rsid w:val="00685972"/>
    <w:rsid w:val="006A1F93"/>
    <w:rsid w:val="006C2389"/>
    <w:rsid w:val="006C49B5"/>
    <w:rsid w:val="006D32E4"/>
    <w:rsid w:val="00741D16"/>
    <w:rsid w:val="00761B3E"/>
    <w:rsid w:val="00774F81"/>
    <w:rsid w:val="007A51C3"/>
    <w:rsid w:val="007A7C48"/>
    <w:rsid w:val="007B2314"/>
    <w:rsid w:val="007B4E7C"/>
    <w:rsid w:val="007C0C21"/>
    <w:rsid w:val="007C38E5"/>
    <w:rsid w:val="007D1EB4"/>
    <w:rsid w:val="00804DFE"/>
    <w:rsid w:val="00823E73"/>
    <w:rsid w:val="00824C0E"/>
    <w:rsid w:val="008371F6"/>
    <w:rsid w:val="00855F35"/>
    <w:rsid w:val="00866C8E"/>
    <w:rsid w:val="008671BE"/>
    <w:rsid w:val="008939DF"/>
    <w:rsid w:val="00893BC1"/>
    <w:rsid w:val="00896141"/>
    <w:rsid w:val="00896ED2"/>
    <w:rsid w:val="008B1B14"/>
    <w:rsid w:val="008D0B90"/>
    <w:rsid w:val="00903D6F"/>
    <w:rsid w:val="009135E0"/>
    <w:rsid w:val="009231F9"/>
    <w:rsid w:val="00933932"/>
    <w:rsid w:val="00937FD9"/>
    <w:rsid w:val="009458EE"/>
    <w:rsid w:val="009536AE"/>
    <w:rsid w:val="00960681"/>
    <w:rsid w:val="009673F0"/>
    <w:rsid w:val="009838B1"/>
    <w:rsid w:val="009A6672"/>
    <w:rsid w:val="009A6800"/>
    <w:rsid w:val="00A10CFD"/>
    <w:rsid w:val="00A1371C"/>
    <w:rsid w:val="00A52B40"/>
    <w:rsid w:val="00AA56D0"/>
    <w:rsid w:val="00B1551D"/>
    <w:rsid w:val="00B50A5E"/>
    <w:rsid w:val="00B56966"/>
    <w:rsid w:val="00B86014"/>
    <w:rsid w:val="00BC52DF"/>
    <w:rsid w:val="00BC653D"/>
    <w:rsid w:val="00BC7199"/>
    <w:rsid w:val="00BD24BF"/>
    <w:rsid w:val="00BE297F"/>
    <w:rsid w:val="00BE2F37"/>
    <w:rsid w:val="00BF4933"/>
    <w:rsid w:val="00BF750B"/>
    <w:rsid w:val="00C008E6"/>
    <w:rsid w:val="00C0218D"/>
    <w:rsid w:val="00C02C14"/>
    <w:rsid w:val="00C35261"/>
    <w:rsid w:val="00C455D9"/>
    <w:rsid w:val="00C60CA5"/>
    <w:rsid w:val="00C62BA7"/>
    <w:rsid w:val="00CB673C"/>
    <w:rsid w:val="00CC63C7"/>
    <w:rsid w:val="00CE354A"/>
    <w:rsid w:val="00CE6C74"/>
    <w:rsid w:val="00D02C0D"/>
    <w:rsid w:val="00D03A3B"/>
    <w:rsid w:val="00D101A8"/>
    <w:rsid w:val="00D150B2"/>
    <w:rsid w:val="00D218C2"/>
    <w:rsid w:val="00D30493"/>
    <w:rsid w:val="00D37502"/>
    <w:rsid w:val="00D50605"/>
    <w:rsid w:val="00D67419"/>
    <w:rsid w:val="00D77C37"/>
    <w:rsid w:val="00D85E04"/>
    <w:rsid w:val="00D86632"/>
    <w:rsid w:val="00D97504"/>
    <w:rsid w:val="00DB29DD"/>
    <w:rsid w:val="00DC0D99"/>
    <w:rsid w:val="00DC6D86"/>
    <w:rsid w:val="00DD027B"/>
    <w:rsid w:val="00DE1994"/>
    <w:rsid w:val="00DF4F36"/>
    <w:rsid w:val="00E035A3"/>
    <w:rsid w:val="00E21E69"/>
    <w:rsid w:val="00E24DD7"/>
    <w:rsid w:val="00E40FE5"/>
    <w:rsid w:val="00E448F6"/>
    <w:rsid w:val="00E47647"/>
    <w:rsid w:val="00E51AD2"/>
    <w:rsid w:val="00E600FA"/>
    <w:rsid w:val="00E64A6E"/>
    <w:rsid w:val="00E7360E"/>
    <w:rsid w:val="00EB7EE8"/>
    <w:rsid w:val="00EC3554"/>
    <w:rsid w:val="00EF4420"/>
    <w:rsid w:val="00F00189"/>
    <w:rsid w:val="00F05443"/>
    <w:rsid w:val="00F24B4E"/>
    <w:rsid w:val="00F27D68"/>
    <w:rsid w:val="00F44051"/>
    <w:rsid w:val="00F65BC5"/>
    <w:rsid w:val="00F66998"/>
    <w:rsid w:val="00F744B9"/>
    <w:rsid w:val="00F9386D"/>
    <w:rsid w:val="00FE6AEE"/>
    <w:rsid w:val="00FF2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FEC53B-B413-453C-A8C3-155C2B75B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CC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64A6E"/>
    <w:pPr>
      <w:keepNext/>
      <w:ind w:right="-19"/>
      <w:jc w:val="center"/>
      <w:outlineLvl w:val="0"/>
    </w:pPr>
    <w:rPr>
      <w:b/>
      <w:bCs/>
      <w:sz w:val="28"/>
      <w:szCs w:val="22"/>
      <w:lang w:val="ro-RO" w:eastAsia="hu-HU"/>
    </w:rPr>
  </w:style>
  <w:style w:type="paragraph" w:styleId="Heading9">
    <w:name w:val="heading 9"/>
    <w:basedOn w:val="Normal"/>
    <w:next w:val="Normal"/>
    <w:link w:val="Heading9Char"/>
    <w:qFormat/>
    <w:rsid w:val="00E64A6E"/>
    <w:pPr>
      <w:keepNext/>
      <w:ind w:right="-19"/>
      <w:jc w:val="center"/>
      <w:outlineLvl w:val="8"/>
    </w:pPr>
    <w:rPr>
      <w:b/>
      <w:bCs/>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535CC4"/>
    <w:rPr>
      <w:color w:val="0000FF"/>
      <w:u w:val="single"/>
    </w:rPr>
  </w:style>
  <w:style w:type="paragraph" w:styleId="NormalWeb">
    <w:name w:val="Normal (Web)"/>
    <w:basedOn w:val="Normal"/>
    <w:uiPriority w:val="99"/>
    <w:unhideWhenUsed/>
    <w:rsid w:val="00741D16"/>
    <w:pPr>
      <w:spacing w:before="100" w:beforeAutospacing="1" w:after="100" w:afterAutospacing="1"/>
    </w:pPr>
  </w:style>
  <w:style w:type="character" w:styleId="Strong">
    <w:name w:val="Strong"/>
    <w:basedOn w:val="DefaultParagraphFont"/>
    <w:uiPriority w:val="22"/>
    <w:qFormat/>
    <w:rsid w:val="00741D16"/>
    <w:rPr>
      <w:b/>
      <w:bCs/>
    </w:rPr>
  </w:style>
  <w:style w:type="character" w:customStyle="1" w:styleId="apple-converted-space">
    <w:name w:val="apple-converted-space"/>
    <w:basedOn w:val="DefaultParagraphFont"/>
    <w:rsid w:val="00741D16"/>
  </w:style>
  <w:style w:type="paragraph" w:styleId="ListParagraph">
    <w:name w:val="List Paragraph"/>
    <w:basedOn w:val="Normal"/>
    <w:uiPriority w:val="34"/>
    <w:qFormat/>
    <w:rsid w:val="007C0C21"/>
    <w:pPr>
      <w:ind w:left="720"/>
      <w:contextualSpacing/>
    </w:pPr>
  </w:style>
  <w:style w:type="paragraph" w:styleId="NoSpacing">
    <w:name w:val="No Spacing"/>
    <w:link w:val="NoSpacingChar"/>
    <w:uiPriority w:val="1"/>
    <w:qFormat/>
    <w:rsid w:val="005528A9"/>
    <w:pPr>
      <w:spacing w:before="100" w:after="0" w:line="240" w:lineRule="auto"/>
    </w:pPr>
    <w:rPr>
      <w:rFonts w:ascii="Calibri" w:eastAsia="Times New Roman" w:hAnsi="Calibri" w:cs="Times New Roman"/>
    </w:rPr>
  </w:style>
  <w:style w:type="character" w:customStyle="1" w:styleId="NoSpacingChar">
    <w:name w:val="No Spacing Char"/>
    <w:link w:val="NoSpacing"/>
    <w:uiPriority w:val="1"/>
    <w:rsid w:val="005528A9"/>
    <w:rPr>
      <w:rFonts w:ascii="Calibri" w:eastAsia="Times New Roman" w:hAnsi="Calibri" w:cs="Times New Roman"/>
    </w:rPr>
  </w:style>
  <w:style w:type="paragraph" w:styleId="Header">
    <w:name w:val="header"/>
    <w:basedOn w:val="Normal"/>
    <w:link w:val="HeaderChar"/>
    <w:uiPriority w:val="99"/>
    <w:semiHidden/>
    <w:unhideWhenUsed/>
    <w:rsid w:val="00246739"/>
    <w:pPr>
      <w:tabs>
        <w:tab w:val="center" w:pos="4680"/>
        <w:tab w:val="right" w:pos="9360"/>
      </w:tabs>
    </w:pPr>
  </w:style>
  <w:style w:type="character" w:customStyle="1" w:styleId="HeaderChar">
    <w:name w:val="Header Char"/>
    <w:basedOn w:val="DefaultParagraphFont"/>
    <w:link w:val="Header"/>
    <w:uiPriority w:val="99"/>
    <w:semiHidden/>
    <w:rsid w:val="0024673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46739"/>
    <w:pPr>
      <w:tabs>
        <w:tab w:val="center" w:pos="4680"/>
        <w:tab w:val="right" w:pos="9360"/>
      </w:tabs>
    </w:pPr>
  </w:style>
  <w:style w:type="character" w:customStyle="1" w:styleId="FooterChar">
    <w:name w:val="Footer Char"/>
    <w:basedOn w:val="DefaultParagraphFont"/>
    <w:link w:val="Footer"/>
    <w:uiPriority w:val="99"/>
    <w:semiHidden/>
    <w:rsid w:val="00246739"/>
    <w:rPr>
      <w:rFonts w:ascii="Times New Roman" w:eastAsia="Times New Roman" w:hAnsi="Times New Roman" w:cs="Times New Roman"/>
      <w:sz w:val="24"/>
      <w:szCs w:val="24"/>
    </w:rPr>
  </w:style>
  <w:style w:type="table" w:styleId="TableGrid">
    <w:name w:val="Table Grid"/>
    <w:basedOn w:val="TableNormal"/>
    <w:uiPriority w:val="59"/>
    <w:rsid w:val="0036722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1479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7954"/>
    <w:rPr>
      <w:rFonts w:ascii="Segoe UI" w:eastAsia="Times New Roman" w:hAnsi="Segoe UI" w:cs="Segoe UI"/>
      <w:sz w:val="18"/>
      <w:szCs w:val="18"/>
    </w:rPr>
  </w:style>
  <w:style w:type="character" w:customStyle="1" w:styleId="Heading1Char">
    <w:name w:val="Heading 1 Char"/>
    <w:basedOn w:val="DefaultParagraphFont"/>
    <w:link w:val="Heading1"/>
    <w:rsid w:val="00E64A6E"/>
    <w:rPr>
      <w:rFonts w:ascii="Times New Roman" w:eastAsia="Times New Roman" w:hAnsi="Times New Roman" w:cs="Times New Roman"/>
      <w:b/>
      <w:bCs/>
      <w:sz w:val="28"/>
      <w:lang w:val="ro-RO" w:eastAsia="hu-HU"/>
    </w:rPr>
  </w:style>
  <w:style w:type="character" w:customStyle="1" w:styleId="Heading9Char">
    <w:name w:val="Heading 9 Char"/>
    <w:basedOn w:val="DefaultParagraphFont"/>
    <w:link w:val="Heading9"/>
    <w:rsid w:val="00E64A6E"/>
    <w:rPr>
      <w:rFonts w:ascii="Times New Roman" w:eastAsia="Times New Roman" w:hAnsi="Times New Roman" w:cs="Times New Roman"/>
      <w:b/>
      <w:bCs/>
      <w:sz w:val="24"/>
      <w:szCs w:val="24"/>
      <w:lang w:val="hu-HU" w:eastAsia="hu-HU"/>
    </w:rPr>
  </w:style>
  <w:style w:type="paragraph" w:styleId="BodyText">
    <w:name w:val="Body Text"/>
    <w:basedOn w:val="Normal"/>
    <w:link w:val="BodyTextChar"/>
    <w:rsid w:val="00E64A6E"/>
    <w:pPr>
      <w:ind w:right="-19"/>
      <w:jc w:val="center"/>
    </w:pPr>
    <w:rPr>
      <w:b/>
      <w:bCs/>
      <w:szCs w:val="22"/>
      <w:lang w:val="ro-RO" w:eastAsia="hu-HU"/>
    </w:rPr>
  </w:style>
  <w:style w:type="character" w:customStyle="1" w:styleId="BodyTextChar">
    <w:name w:val="Body Text Char"/>
    <w:basedOn w:val="DefaultParagraphFont"/>
    <w:link w:val="BodyText"/>
    <w:rsid w:val="00E64A6E"/>
    <w:rPr>
      <w:rFonts w:ascii="Times New Roman" w:eastAsia="Times New Roman" w:hAnsi="Times New Roman" w:cs="Times New Roman"/>
      <w:b/>
      <w:bCs/>
      <w:sz w:val="24"/>
      <w:lang w:val="ro-RO" w:eastAsia="hu-HU"/>
    </w:rPr>
  </w:style>
  <w:style w:type="paragraph" w:styleId="Title">
    <w:name w:val="Title"/>
    <w:basedOn w:val="Normal"/>
    <w:link w:val="TitleChar"/>
    <w:qFormat/>
    <w:rsid w:val="00E64A6E"/>
    <w:pPr>
      <w:ind w:right="-19"/>
      <w:jc w:val="center"/>
    </w:pPr>
    <w:rPr>
      <w:b/>
      <w:bCs/>
      <w:szCs w:val="22"/>
      <w:lang w:val="ro-RO" w:eastAsia="hu-HU"/>
    </w:rPr>
  </w:style>
  <w:style w:type="character" w:customStyle="1" w:styleId="TitleChar">
    <w:name w:val="Title Char"/>
    <w:basedOn w:val="DefaultParagraphFont"/>
    <w:link w:val="Title"/>
    <w:rsid w:val="00E64A6E"/>
    <w:rPr>
      <w:rFonts w:ascii="Times New Roman" w:eastAsia="Times New Roman" w:hAnsi="Times New Roman" w:cs="Times New Roman"/>
      <w:b/>
      <w:bCs/>
      <w:sz w:val="24"/>
      <w:lang w:val="ro-RO" w:eastAsia="hu-HU"/>
    </w:rPr>
  </w:style>
  <w:style w:type="paragraph" w:styleId="BodyTextIndent">
    <w:name w:val="Body Text Indent"/>
    <w:basedOn w:val="Normal"/>
    <w:link w:val="BodyTextIndentChar"/>
    <w:rsid w:val="00E64A6E"/>
    <w:pPr>
      <w:ind w:right="-19" w:firstLine="840"/>
      <w:jc w:val="both"/>
    </w:pPr>
    <w:rPr>
      <w:sz w:val="26"/>
      <w:szCs w:val="22"/>
      <w:lang w:val="ro-RO" w:eastAsia="hu-HU"/>
    </w:rPr>
  </w:style>
  <w:style w:type="character" w:customStyle="1" w:styleId="BodyTextIndentChar">
    <w:name w:val="Body Text Indent Char"/>
    <w:basedOn w:val="DefaultParagraphFont"/>
    <w:link w:val="BodyTextIndent"/>
    <w:rsid w:val="00E64A6E"/>
    <w:rPr>
      <w:rFonts w:ascii="Times New Roman" w:eastAsia="Times New Roman" w:hAnsi="Times New Roman" w:cs="Times New Roman"/>
      <w:sz w:val="26"/>
      <w:lang w:val="ro-RO" w:eastAsia="hu-HU"/>
    </w:rPr>
  </w:style>
  <w:style w:type="paragraph" w:styleId="BodyTextIndent3">
    <w:name w:val="Body Text Indent 3"/>
    <w:basedOn w:val="Normal"/>
    <w:link w:val="BodyTextIndent3Char"/>
    <w:rsid w:val="00E64A6E"/>
    <w:pPr>
      <w:ind w:right="-19" w:firstLine="840"/>
      <w:jc w:val="both"/>
    </w:pPr>
    <w:rPr>
      <w:sz w:val="28"/>
      <w:szCs w:val="22"/>
      <w:lang w:val="ro-RO" w:eastAsia="hu-HU"/>
    </w:rPr>
  </w:style>
  <w:style w:type="character" w:customStyle="1" w:styleId="BodyTextIndent3Char">
    <w:name w:val="Body Text Indent 3 Char"/>
    <w:basedOn w:val="DefaultParagraphFont"/>
    <w:link w:val="BodyTextIndent3"/>
    <w:rsid w:val="00E64A6E"/>
    <w:rPr>
      <w:rFonts w:ascii="Times New Roman" w:eastAsia="Times New Roman" w:hAnsi="Times New Roman" w:cs="Times New Roman"/>
      <w:sz w:val="28"/>
      <w:lang w:val="ro-RO" w:eastAsia="hu-HU"/>
    </w:rPr>
  </w:style>
  <w:style w:type="paragraph" w:styleId="FootnoteText">
    <w:name w:val="footnote text"/>
    <w:basedOn w:val="Normal"/>
    <w:link w:val="FootnoteTextChar"/>
    <w:uiPriority w:val="99"/>
    <w:semiHidden/>
    <w:unhideWhenUsed/>
    <w:rsid w:val="00E64A6E"/>
    <w:rPr>
      <w:rFonts w:ascii="Arial Narrow" w:hAnsi="Arial Narrow"/>
      <w:sz w:val="20"/>
      <w:szCs w:val="20"/>
      <w:lang w:val="hu-HU" w:eastAsia="hu-HU"/>
    </w:rPr>
  </w:style>
  <w:style w:type="character" w:customStyle="1" w:styleId="FootnoteTextChar">
    <w:name w:val="Footnote Text Char"/>
    <w:basedOn w:val="DefaultParagraphFont"/>
    <w:link w:val="FootnoteText"/>
    <w:uiPriority w:val="99"/>
    <w:semiHidden/>
    <w:rsid w:val="00E64A6E"/>
    <w:rPr>
      <w:rFonts w:ascii="Arial Narrow" w:eastAsia="Times New Roman" w:hAnsi="Arial Narrow" w:cs="Times New Roman"/>
      <w:sz w:val="20"/>
      <w:szCs w:val="20"/>
      <w:lang w:val="hu-HU" w:eastAsia="hu-HU"/>
    </w:rPr>
  </w:style>
  <w:style w:type="character" w:styleId="FootnoteReference">
    <w:name w:val="footnote reference"/>
    <w:basedOn w:val="DefaultParagraphFont"/>
    <w:uiPriority w:val="99"/>
    <w:semiHidden/>
    <w:unhideWhenUsed/>
    <w:rsid w:val="00E64A6E"/>
    <w:rPr>
      <w:vertAlign w:val="superscript"/>
    </w:rPr>
  </w:style>
  <w:style w:type="character" w:customStyle="1" w:styleId="a">
    <w:name w:val="a"/>
    <w:basedOn w:val="DefaultParagraphFont"/>
    <w:rsid w:val="00E21E69"/>
  </w:style>
  <w:style w:type="character" w:customStyle="1" w:styleId="a0">
    <w:name w:val="_"/>
    <w:basedOn w:val="DefaultParagraphFont"/>
    <w:rsid w:val="00E21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224919">
      <w:bodyDiv w:val="1"/>
      <w:marLeft w:val="0"/>
      <w:marRight w:val="0"/>
      <w:marTop w:val="0"/>
      <w:marBottom w:val="0"/>
      <w:divBdr>
        <w:top w:val="none" w:sz="0" w:space="0" w:color="auto"/>
        <w:left w:val="none" w:sz="0" w:space="0" w:color="auto"/>
        <w:bottom w:val="none" w:sz="0" w:space="0" w:color="auto"/>
        <w:right w:val="none" w:sz="0" w:space="0" w:color="auto"/>
      </w:divBdr>
    </w:div>
    <w:div w:id="1128863000">
      <w:bodyDiv w:val="1"/>
      <w:marLeft w:val="0"/>
      <w:marRight w:val="0"/>
      <w:marTop w:val="0"/>
      <w:marBottom w:val="0"/>
      <w:divBdr>
        <w:top w:val="none" w:sz="0" w:space="0" w:color="auto"/>
        <w:left w:val="none" w:sz="0" w:space="0" w:color="auto"/>
        <w:bottom w:val="none" w:sz="0" w:space="0" w:color="auto"/>
        <w:right w:val="none" w:sz="0" w:space="0" w:color="auto"/>
      </w:divBdr>
    </w:div>
    <w:div w:id="1154563880">
      <w:bodyDiv w:val="1"/>
      <w:marLeft w:val="0"/>
      <w:marRight w:val="0"/>
      <w:marTop w:val="0"/>
      <w:marBottom w:val="0"/>
      <w:divBdr>
        <w:top w:val="none" w:sz="0" w:space="0" w:color="auto"/>
        <w:left w:val="none" w:sz="0" w:space="0" w:color="auto"/>
        <w:bottom w:val="none" w:sz="0" w:space="0" w:color="auto"/>
        <w:right w:val="none" w:sz="0" w:space="0" w:color="auto"/>
      </w:divBdr>
    </w:div>
    <w:div w:id="1186749107">
      <w:bodyDiv w:val="1"/>
      <w:marLeft w:val="0"/>
      <w:marRight w:val="0"/>
      <w:marTop w:val="0"/>
      <w:marBottom w:val="0"/>
      <w:divBdr>
        <w:top w:val="none" w:sz="0" w:space="0" w:color="auto"/>
        <w:left w:val="none" w:sz="0" w:space="0" w:color="auto"/>
        <w:bottom w:val="none" w:sz="0" w:space="0" w:color="auto"/>
        <w:right w:val="none" w:sz="0" w:space="0" w:color="auto"/>
      </w:divBdr>
    </w:div>
    <w:div w:id="185745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pload.wikimedia.org/wikipedia/commons/7/70/Coat_of_arms_of_Romania.svg" TargetMode="External"/><Relationship Id="rId13" Type="http://schemas.openxmlformats.org/officeDocument/2006/relationships/hyperlink" Target="http://www.torja.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rjatanacs@yahoo.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http://upload.wikimedia.org/wikipedia/commons/thumb/7/70/Coat_of_arms_of_Romania.svg/183px-Coat_of_arms_of_Romania.svg.png"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C10EA-5945-4457-8D9E-DB2257238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3</Pages>
  <Words>1022</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Microsoft account</cp:lastModifiedBy>
  <cp:revision>14</cp:revision>
  <cp:lastPrinted>2025-02-11T09:26:00Z</cp:lastPrinted>
  <dcterms:created xsi:type="dcterms:W3CDTF">2025-01-27T11:02:00Z</dcterms:created>
  <dcterms:modified xsi:type="dcterms:W3CDTF">2025-02-11T11:08:00Z</dcterms:modified>
</cp:coreProperties>
</file>